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Cs/>
        </w:rPr>
      </w:r>
    </w:p>
    <w:p>
      <w:pPr>
        <w:pStyle w:val="style0"/>
      </w:pPr>
      <w:r>
        <w:rPr>
          <w:rFonts w:ascii="Calibri" w:hAnsi="Calibri"/>
          <w:b/>
          <w:bCs/>
        </w:rPr>
        <w:t>Věda a technika z ČVUT se představí na pražské Muzejní noci</w:t>
      </w:r>
    </w:p>
    <w:p>
      <w:pPr>
        <w:pStyle w:val="style0"/>
      </w:pPr>
      <w:r>
        <w:rPr>
          <w:rFonts w:ascii="Calibri" w:hAnsi="Calibri"/>
          <w:b/>
          <w:bCs/>
        </w:rPr>
      </w:r>
    </w:p>
    <w:p>
      <w:pPr>
        <w:pStyle w:val="style0"/>
        <w:jc w:val="both"/>
      </w:pPr>
      <w:r>
        <w:rPr>
          <w:rFonts w:ascii="Calibri" w:hAnsi="Calibri"/>
          <w:b/>
          <w:bCs/>
        </w:rPr>
        <w:t xml:space="preserve">Pokud nemáte program na sobotu 8. </w:t>
      </w:r>
    </w:p>
    <w:p>
      <w:pPr>
        <w:pStyle w:val="style0"/>
        <w:jc w:val="both"/>
      </w:pPr>
      <w:r>
        <w:rPr>
          <w:rFonts w:ascii="Calibri" w:hAnsi="Calibri"/>
          <w:b/>
          <w:bCs/>
        </w:rPr>
        <w:t>ervna, p</w:t>
      </w:r>
      <w:r>
        <w:rPr>
          <w:rFonts w:ascii="Calibri" w:cs="Calibri" w:hAnsi="Calibri"/>
          <w:b/>
          <w:color w:val="333333"/>
        </w:rPr>
        <w:t xml:space="preserve">řijďte se podívat na již 10. jubilejní pražskou Muzejní noc do Národního technického muzea (Kostelní 42, Praha 7), kde se ČVUT v rámci doprovodného programu bude prezentovat široké veřejnosti, mládeži a dětem. „Věda a technika všemi smysly s ČVUT“ je mottem letošního doprovodného programu v NTM. Tady si návštěvníci budou moci vyzkoušet, zda vyzrají nad detektorem lži, uvidí, co předvádí robot Asterix a Lego roboti, jak vypadá 3D tiskárna, holografická 3D projekce nebo mechatronická sprcha. Dozvíte se, jak se měří deformace na kovech, jak se hraje na Arduino a projet se můžete i na malém auto trenažéru. Ti nejodvážnější si mohou nechat aplikovat od biomedicínských odborníků nějaké speciální zranění metodou maskování, kterou používají filmaři. </w:t>
      </w:r>
    </w:p>
    <w:p>
      <w:pPr>
        <w:pStyle w:val="style0"/>
      </w:pPr>
      <w:r>
        <w:rPr>
          <w:rFonts w:ascii="Calibri" w:cs="Calibri" w:hAnsi="Calibri"/>
          <w:color w:val="333333"/>
        </w:rPr>
      </w:r>
    </w:p>
    <w:p>
      <w:pPr>
        <w:pStyle w:val="style0"/>
        <w:jc w:val="both"/>
      </w:pPr>
      <w:bookmarkStart w:id="0" w:name="_GoBack"/>
      <w:bookmarkEnd w:id="0"/>
      <w:r>
        <w:rPr>
          <w:rFonts w:ascii="Calibri" w:cs="Calibri" w:hAnsi="Calibri"/>
          <w:color w:val="333333"/>
        </w:rPr>
        <w:t>Další doprovodný program ČVUT v rámci Muzejní noci bude pokračovat v Národní technické knihovně s mottem „Věda a technika v srdci Dejvic“. Čekat na vás budou zajímavé interaktivní exponáty, jako je například studentská formule ČVUT se spalovacím motorem, elektro formule, povozí vás elektro buggy, uvidíte mlžnou komoru, nekývající branku, sluneční plachetnici a letecký modelářský simulátor. Zjistíte jak vypadá fyzika hrou a dozvíte se spoustu dalšího.</w:t>
      </w:r>
    </w:p>
    <w:p>
      <w:pPr>
        <w:pStyle w:val="style0"/>
      </w:pPr>
      <w:r>
        <w:rPr>
          <w:rFonts w:ascii="Calibri" w:cs="Calibri" w:hAnsi="Calibri"/>
          <w:color w:val="333333"/>
        </w:rPr>
      </w:r>
    </w:p>
    <w:p>
      <w:pPr>
        <w:pStyle w:val="style0"/>
        <w:jc w:val="both"/>
      </w:pPr>
      <w:r>
        <w:rPr>
          <w:rFonts w:ascii="Calibri" w:cs="Calibri" w:hAnsi="Calibri"/>
          <w:color w:val="333333"/>
        </w:rPr>
        <w:t>Horkou novinkou je, že se do letošní Muzejní noci zapojila i Fakulta architektury ČVUT (Thákurova 9, Praha 6) a pořádá Noc otevřených dveří, kde kromě prohlídky nové atraktivní budovy můžete navštívit i různé výstavy, shlédnout zajímavé filmy, zakoupit si knihy o architektuře a občerstvit se v Archikafe.</w:t>
      </w:r>
    </w:p>
    <w:p>
      <w:pPr>
        <w:pStyle w:val="style0"/>
        <w:jc w:val="both"/>
      </w:pPr>
      <w:r>
        <w:rPr/>
      </w:r>
    </w:p>
    <w:p>
      <w:pPr>
        <w:pStyle w:val="style0"/>
        <w:jc w:val="both"/>
      </w:pPr>
      <w:r>
        <w:rPr>
          <w:rFonts w:ascii="Calibri" w:cs="Calibri" w:hAnsi="Calibri"/>
          <w:color w:val="333333"/>
        </w:rPr>
        <w:t>Jaderná fakulta přispěje prohlídkou unikátního vzdělávacího zařízení tokamaku GOLEM, kde se studují možnosti budoucích forem získávání jaderné energie inspirovanými procesy v nitrech hvězd. Prohlídka zahrne  úvodní pojednání o principu termojaderné fúze, popis tokamaku a  nakonec předvede toto zařízení v plné činnosti. Přijďte se dotknout vize budoucí jaderné fúzní elektrárny a nakonfigurovat plazmatický výboj o teplotě řádově statisíce stupňů Celsia.</w:t>
      </w:r>
    </w:p>
    <w:p>
      <w:pPr>
        <w:pStyle w:val="style0"/>
        <w:jc w:val="both"/>
      </w:pPr>
      <w:r>
        <w:rPr/>
      </w:r>
    </w:p>
    <w:p>
      <w:pPr>
        <w:pStyle w:val="style0"/>
      </w:pPr>
      <w:r>
        <w:rPr>
          <w:rFonts w:ascii="Calibri" w:cs="Calibri" w:hAnsi="Calibri"/>
          <w:color w:val="333333"/>
        </w:rPr>
      </w:r>
    </w:p>
    <w:p>
      <w:pPr>
        <w:pStyle w:val="style0"/>
      </w:pPr>
      <w:r>
        <w:rPr>
          <w:rFonts w:ascii="Calibri" w:cs="Calibri" w:hAnsi="Calibri"/>
          <w:color w:val="333333"/>
        </w:rPr>
        <w:t xml:space="preserve">Více informací je na </w:t>
      </w:r>
      <w:hyperlink r:id="rId2">
        <w:r>
          <w:rPr>
            <w:rStyle w:val="style16"/>
            <w:rFonts w:ascii="Calibri" w:cs="Calibri" w:hAnsi="Calibri"/>
          </w:rPr>
          <w:t>http://www.prazskamuzejninoc.cz/2013/index.php</w:t>
        </w:r>
      </w:hyperlink>
    </w:p>
    <w:p>
      <w:pPr>
        <w:pStyle w:val="style0"/>
      </w:pPr>
      <w:r>
        <w:rPr>
          <w:rFonts w:ascii="Calibri" w:hAnsi="Calibri"/>
          <w:bCs/>
        </w:rPr>
      </w:r>
    </w:p>
    <w:p>
      <w:pPr>
        <w:pStyle w:val="style0"/>
      </w:pPr>
      <w:r>
        <w:rPr>
          <w:rFonts w:ascii="Calibri" w:hAnsi="Calibri"/>
          <w:bCs/>
        </w:rPr>
      </w:r>
    </w:p>
    <w:p>
      <w:pPr>
        <w:pStyle w:val="style0"/>
      </w:pPr>
      <w:r>
        <w:rPr>
          <w:rFonts w:ascii="Calibri" w:hAnsi="Calibri"/>
          <w:bCs/>
        </w:rPr>
      </w:r>
    </w:p>
    <w:p>
      <w:pPr>
        <w:pStyle w:val="style0"/>
      </w:pPr>
      <w:r>
        <w:rPr>
          <w:rFonts w:ascii="Calibri" w:hAnsi="Calibri"/>
          <w:bCs/>
        </w:rPr>
      </w:r>
    </w:p>
    <w:p>
      <w:pPr>
        <w:pStyle w:val="style0"/>
      </w:pPr>
      <w:r>
        <w:rPr>
          <w:rFonts w:ascii="Calibri" w:hAnsi="Calibri"/>
          <w:bCs/>
        </w:rPr>
      </w:r>
    </w:p>
    <w:p>
      <w:pPr>
        <w:pStyle w:val="style0"/>
      </w:pPr>
      <w:r>
        <w:rPr>
          <w:rFonts w:ascii="Calibri" w:cs="Calibri" w:hAnsi="Calibri"/>
        </w:rPr>
      </w:r>
    </w:p>
    <w:p>
      <w:pPr>
        <w:pStyle w:val="style0"/>
      </w:pPr>
      <w:r>
        <w:rPr>
          <w:rFonts w:ascii="Calibri" w:hAnsi="Calibri"/>
          <w:b/>
          <w:bCs/>
        </w:rPr>
      </w:r>
    </w:p>
    <w:p>
      <w:pPr>
        <w:pStyle w:val="style0"/>
      </w:pPr>
      <w:r>
        <w:rPr>
          <w:rFonts w:ascii="Calibri" w:hAnsi="Calibri"/>
        </w:rPr>
      </w:r>
    </w:p>
    <w:p>
      <w:pPr>
        <w:pStyle w:val="style0"/>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0" w:before="0"/>
      <w:ind w:hanging="0" w:left="0" w:right="0"/>
    </w:pPr>
    <w:rPr>
      <w:rFonts w:ascii="Times New Roman" w:cs="Times New Roman" w:eastAsia="Times New Roman" w:hAnsi="Times New Roman"/>
      <w:color w:val="auto"/>
      <w:sz w:val="24"/>
      <w:szCs w:val="24"/>
      <w:lang w:bidi="ar-SA" w:eastAsia="cs-CZ" w:val="cs-CZ"/>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paragraph">
    <w:name w:val="Heading"/>
    <w:basedOn w:val="style0"/>
    <w:next w:val="style18"/>
    <w:pPr>
      <w:keepNext/>
      <w:spacing w:after="120" w:before="240"/>
    </w:pPr>
    <w:rPr>
      <w:rFonts w:ascii="Arial" w:cs="Lohit Hindi" w:eastAsia="Droid Sans"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azskamuzejninoc.cz/2013/index.php"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114</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2013-05-17T12:31:00.00Z</dcterms:created>
  <dc:creator>aa aa</dc:creator>
  <cp:lastModifiedBy>aa aa</cp:lastModifiedBy>
  <dcterms:modified xsi:type="dcterms:W3CDTF">2013-05-21T14:16:00.00Z</dcterms:modified>
  <cp:revision>4</cp:revision>
</cp:coreProperties>
</file>