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A5" w:rsidRPr="00F26307" w:rsidRDefault="00A57098" w:rsidP="00F26307">
      <w:pPr>
        <w:spacing w:line="240" w:lineRule="auto"/>
        <w:jc w:val="center"/>
        <w:rPr>
          <w:rFonts w:ascii="Cambria" w:hAnsi="Cambria" w:cs="Cambria"/>
          <w:b/>
          <w:bCs/>
          <w:color w:val="00000A"/>
        </w:rPr>
      </w:pPr>
      <w:r w:rsidRPr="00F26307">
        <w:rPr>
          <w:rFonts w:ascii="Cambria" w:hAnsi="Cambria" w:cs="Cambria"/>
          <w:b/>
          <w:bCs/>
          <w:color w:val="00000A"/>
        </w:rPr>
        <w:t>Provozní a bezpečnostní předpisy pro provoz v laboratoři TOKAMAK GOLEM FJFI ČVUT</w:t>
      </w:r>
    </w:p>
    <w:p w:rsidR="00EC2D8D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sz w:val="22"/>
          <w:szCs w:val="22"/>
        </w:rPr>
      </w:pPr>
      <w:r w:rsidRPr="00EC2D8D">
        <w:rPr>
          <w:b w:val="0"/>
          <w:sz w:val="22"/>
          <w:szCs w:val="22"/>
        </w:rPr>
        <w:t>Laboratoř je určena k experimentálnímu studiu horkého plazmatu za účelem výzkumu řízeného termojaderného slučování.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sz w:val="22"/>
          <w:szCs w:val="22"/>
        </w:rPr>
      </w:pPr>
      <w:r w:rsidRPr="00EC2D8D">
        <w:rPr>
          <w:b w:val="0"/>
          <w:sz w:val="22"/>
          <w:szCs w:val="22"/>
        </w:rPr>
        <w:t xml:space="preserve">GOLEM je silnoproudé impulsní zařízení, při jehož obsluze je nutné dodržovat předpisy, které se na toto zařízení, především na jeho VN a VVN obvody, vztahují (ČSN 34 3100, 34 3103, 34 3321). Zejména jsou pracovníci povinni se před jakoukoliv manipulací s kondenzátorovými bateriemi přesvědčit pomocí vybíjecí tyče, že kondenzátory nejsou nabité. 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 xml:space="preserve">Všichni účastníci provozu tokamaku musí mít absolvované vstupní školení BOZP a PO včetně předpisů ve smyslu § 4 vyhl. Č. 50/1978 Sb. 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 xml:space="preserve">Žádný účastník provozu tokamaku vyjma vedoucího laboratoře nesmí manipulovat s rozvodem elektrického proudu, elektrickými přístroji a ostatním vybavením laboratoře s výjimkou vypnutí v případě nebezpečí, ani zapojovat přístroje a elektrické obvody ke zdrojům napětí bez výslovného souhlasu vedoucího laboratoře. Je zakázáno provádět jakékoliv opravy přístrojů. Všechny poruchy a závady se hlásí vedoucímu pracoviště. 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 xml:space="preserve">Při  práci v laboratoři účastníci pracují pozorně, aby nedošlo k úrazu nebo zbytečným škodám. 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Zařízení GOLEM smí obsluhovat jen tito pracovníci: Ing. Vojtěch Svoboda, CSc. a Ing. Gabriel Vondrášek. Nikdo jiný nesmí bez výslovného souhlasu vedoucího pracoviště iniciovat měření v tokamaku (plazmatický výboj).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V průběhu nabíjení kondenzátorových baterií tokamaku (modré výstražné světlo a hlasové upozornění) se nikdo nesmí dotýkat žádné části tokamaku. Veškerá obsluha v poslední přípravné fázi provedení výboje (červené výstražné světlo a hlasové upozornění) musí bezpodmínečně a neodkladně opustit laboratoř a dostavit se do vyhrazeného prostoru. Vrátit se smí po kontrole laboratoře vedoucím pracoviště.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sz w:val="22"/>
          <w:szCs w:val="22"/>
        </w:rPr>
      </w:pPr>
      <w:r w:rsidRPr="00EC2D8D">
        <w:rPr>
          <w:b w:val="0"/>
          <w:sz w:val="22"/>
          <w:szCs w:val="22"/>
        </w:rPr>
        <w:t>Při samotném výboji v experimentálním zařízení GOLEM může vznikat kolem něho, v určitých místech zajištěných dveřní zábranou, ionizující záření. Na obsluhu zařízení se proto vztahují předpisy pro práci s ionizujícím zářením. Při výboji v zařízení nesmí být nikdo v laboratoři přítomen.</w:t>
      </w:r>
    </w:p>
    <w:p w:rsidR="00EC2D8D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sz w:val="22"/>
          <w:szCs w:val="22"/>
        </w:rPr>
      </w:pPr>
      <w:r w:rsidRPr="00EC2D8D">
        <w:rPr>
          <w:b w:val="0"/>
          <w:sz w:val="22"/>
          <w:szCs w:val="22"/>
        </w:rPr>
        <w:t>Před uvedením pokusného zařízení GOLEM do provozu je obsluha povinna překontrolovat správnou funkci všech zařízení, zejména jistících obvodů a výstražných světel.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sz w:val="22"/>
          <w:szCs w:val="22"/>
        </w:rPr>
      </w:pPr>
      <w:r w:rsidRPr="00EC2D8D">
        <w:rPr>
          <w:b w:val="0"/>
          <w:sz w:val="22"/>
        </w:rPr>
        <w:t>V případě ohrožení osob ionizujícím zářením je nutné oznámit tuto skutečnost neprodleně dohlížející osobě –  Ing.Petru Průšovi, PhD.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V době čištění komory tokamaku (doutnavý výboj a vypékání – modý blikající maják) je zakázáno dotýkat se tokamaku a jeho součástí.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Je zakázáno odpojovat nebo jinak ochromovat činnost jistících a ochranných obvodů VN a VVN.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Hlavní vypínač rozvodu 220 V pro celou laboratoř  je na řídícím panelu tokamaku a vlevo od dveří. Hasicí přístroj je umístěn vpravo od dveří.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 xml:space="preserve">V laboratoři je zakázáno kouřit, jíst a pít. Svrchní oděv se ukládá na určené místo v laboratoři. 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V případě nestandardní situace studenti neprodleně opustí laboratoř.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  <w:color w:val="00000A"/>
          <w:sz w:val="22"/>
          <w:szCs w:val="22"/>
        </w:rPr>
      </w:pPr>
      <w:r w:rsidRPr="00EC2D8D">
        <w:rPr>
          <w:b w:val="0"/>
          <w:color w:val="00000A"/>
          <w:sz w:val="22"/>
          <w:szCs w:val="22"/>
        </w:rPr>
        <w:t>Lékárnička je umístěna v místnosti tokamak vpravo od vchodu zeleně vybarvené s bílým křížem.</w:t>
      </w:r>
    </w:p>
    <w:p w:rsidR="005713A5" w:rsidRPr="00EC2D8D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b w:val="0"/>
        </w:rPr>
      </w:pPr>
      <w:r w:rsidRPr="00EC2D8D">
        <w:rPr>
          <w:b w:val="0"/>
          <w:color w:val="00000A"/>
          <w:sz w:val="22"/>
          <w:szCs w:val="22"/>
        </w:rPr>
        <w:t>V laboratoři jsou umístěny tři zásobníky plynu: vodík, helium a stlačený vzduch. Je zakázáno manipulovat s jejich ventily.</w:t>
      </w:r>
    </w:p>
    <w:p w:rsidR="005713A5" w:rsidRPr="00EC2D8D" w:rsidRDefault="00A57098" w:rsidP="00427068">
      <w:pPr>
        <w:pStyle w:val="Heading3"/>
        <w:numPr>
          <w:ilvl w:val="2"/>
          <w:numId w:val="3"/>
        </w:numPr>
        <w:spacing w:before="120" w:line="240" w:lineRule="auto"/>
        <w:jc w:val="both"/>
        <w:rPr>
          <w:b w:val="0"/>
        </w:rPr>
      </w:pPr>
      <w:r w:rsidRPr="00EC2D8D">
        <w:rPr>
          <w:rFonts w:ascii="Times;Times New Roman" w:hAnsi="Times;Times New Roman" w:cs="Times New Roman"/>
          <w:b w:val="0"/>
          <w:sz w:val="22"/>
        </w:rPr>
        <w:t>Vyhlášení Mimořádné události (MU)</w:t>
      </w:r>
      <w:r w:rsidR="00EC2D8D">
        <w:rPr>
          <w:rFonts w:ascii="Times;Times New Roman" w:hAnsi="Times;Times New Roman" w:cs="Times New Roman"/>
          <w:b w:val="0"/>
          <w:sz w:val="22"/>
        </w:rPr>
        <w:t>:</w:t>
      </w:r>
      <w:r w:rsidRPr="00EC2D8D">
        <w:rPr>
          <w:rFonts w:ascii="Times;Times New Roman" w:hAnsi="Times;Times New Roman" w:cs="Times New Roman"/>
          <w:b w:val="0"/>
          <w:sz w:val="22"/>
        </w:rPr>
        <w:t xml:space="preserve"> Pracovník, který zjistí MU, varuje ostatní pracovníky a informuje telefonicky dohlížející osobu nad radiační ochranou  Ing. Průšu </w:t>
      </w:r>
      <w:r w:rsidR="00F26307">
        <w:rPr>
          <w:rFonts w:ascii="Times;Times New Roman" w:hAnsi="Times;Times New Roman" w:cs="Times New Roman"/>
          <w:b w:val="0"/>
          <w:sz w:val="22"/>
          <w:lang w:val="en-US"/>
        </w:rPr>
        <w:t>(224</w:t>
      </w:r>
      <w:r w:rsidR="00427068">
        <w:rPr>
          <w:rFonts w:ascii="Times;Times New Roman" w:hAnsi="Times;Times New Roman" w:cs="Times New Roman"/>
          <w:b w:val="0"/>
          <w:sz w:val="22"/>
          <w:lang w:val="en-US"/>
        </w:rPr>
        <w:t xml:space="preserve"> </w:t>
      </w:r>
      <w:r w:rsidR="00F26307">
        <w:rPr>
          <w:rFonts w:ascii="Times;Times New Roman" w:hAnsi="Times;Times New Roman" w:cs="Times New Roman"/>
          <w:b w:val="0"/>
          <w:sz w:val="22"/>
          <w:lang w:val="en-US"/>
        </w:rPr>
        <w:t>358</w:t>
      </w:r>
      <w:r w:rsidR="00427068">
        <w:rPr>
          <w:rFonts w:ascii="Times;Times New Roman" w:hAnsi="Times;Times New Roman" w:cs="Times New Roman"/>
          <w:b w:val="0"/>
          <w:sz w:val="22"/>
          <w:lang w:val="en-US"/>
        </w:rPr>
        <w:t xml:space="preserve"> </w:t>
      </w:r>
      <w:r w:rsidR="00F26307">
        <w:rPr>
          <w:rFonts w:ascii="Times;Times New Roman" w:hAnsi="Times;Times New Roman" w:cs="Times New Roman"/>
          <w:b w:val="0"/>
          <w:sz w:val="22"/>
          <w:lang w:val="en-US"/>
        </w:rPr>
        <w:t>322</w:t>
      </w:r>
      <w:r w:rsidR="00427068">
        <w:rPr>
          <w:rFonts w:ascii="Times;Times New Roman" w:hAnsi="Times;Times New Roman" w:cs="Times New Roman"/>
          <w:b w:val="0"/>
          <w:sz w:val="22"/>
          <w:lang w:val="en-US"/>
        </w:rPr>
        <w:t xml:space="preserve">, </w:t>
      </w:r>
      <w:r w:rsidR="00427068" w:rsidRPr="00427068">
        <w:rPr>
          <w:rFonts w:ascii="Times;Times New Roman" w:hAnsi="Times;Times New Roman" w:cs="Times New Roman"/>
          <w:b w:val="0"/>
          <w:sz w:val="22"/>
          <w:lang w:val="en-US"/>
        </w:rPr>
        <w:t>604 958 601</w:t>
      </w:r>
      <w:r w:rsidR="00F26307">
        <w:rPr>
          <w:rFonts w:ascii="Times;Times New Roman" w:hAnsi="Times;Times New Roman" w:cs="Times New Roman"/>
          <w:b w:val="0"/>
          <w:sz w:val="22"/>
          <w:lang w:val="en-US"/>
        </w:rPr>
        <w:t xml:space="preserve">) </w:t>
      </w:r>
      <w:r w:rsidRPr="00EC2D8D">
        <w:rPr>
          <w:rFonts w:ascii="Times;Times New Roman" w:hAnsi="Times;Times New Roman" w:cs="Times New Roman"/>
          <w:b w:val="0"/>
          <w:sz w:val="22"/>
        </w:rPr>
        <w:t>a vedoucího oddělení Ing. Svobodu</w:t>
      </w:r>
      <w:r w:rsidR="00F26307">
        <w:rPr>
          <w:rFonts w:ascii="Times;Times New Roman" w:hAnsi="Times;Times New Roman" w:cs="Times New Roman"/>
          <w:b w:val="0"/>
          <w:sz w:val="22"/>
        </w:rPr>
        <w:t xml:space="preserve"> (</w:t>
      </w:r>
      <w:r w:rsidR="00427068">
        <w:rPr>
          <w:rFonts w:ascii="Times;Times New Roman" w:hAnsi="Times;Times New Roman" w:cs="Times New Roman"/>
          <w:b w:val="0"/>
          <w:sz w:val="22"/>
        </w:rPr>
        <w:t>224 358 361,</w:t>
      </w:r>
      <w:r w:rsidR="00F26307">
        <w:rPr>
          <w:rFonts w:ascii="Times;Times New Roman" w:hAnsi="Times;Times New Roman" w:cs="Times New Roman"/>
          <w:b w:val="0"/>
          <w:sz w:val="22"/>
        </w:rPr>
        <w:t>737</w:t>
      </w:r>
      <w:r w:rsidR="00427068">
        <w:rPr>
          <w:rFonts w:ascii="Times;Times New Roman" w:hAnsi="Times;Times New Roman" w:cs="Times New Roman"/>
          <w:b w:val="0"/>
          <w:sz w:val="22"/>
        </w:rPr>
        <w:t xml:space="preserve"> </w:t>
      </w:r>
      <w:r w:rsidR="00F26307">
        <w:rPr>
          <w:rFonts w:ascii="Times;Times New Roman" w:hAnsi="Times;Times New Roman" w:cs="Times New Roman"/>
          <w:b w:val="0"/>
          <w:sz w:val="22"/>
        </w:rPr>
        <w:t>673</w:t>
      </w:r>
      <w:r w:rsidR="00427068">
        <w:rPr>
          <w:rFonts w:ascii="Times;Times New Roman" w:hAnsi="Times;Times New Roman" w:cs="Times New Roman"/>
          <w:b w:val="0"/>
          <w:sz w:val="22"/>
        </w:rPr>
        <w:t xml:space="preserve"> </w:t>
      </w:r>
      <w:r w:rsidR="00F26307">
        <w:rPr>
          <w:rFonts w:ascii="Times;Times New Roman" w:hAnsi="Times;Times New Roman" w:cs="Times New Roman"/>
          <w:b w:val="0"/>
          <w:sz w:val="22"/>
        </w:rPr>
        <w:t>903)</w:t>
      </w:r>
      <w:r w:rsidRPr="00EC2D8D">
        <w:rPr>
          <w:rFonts w:ascii="Times;Times New Roman" w:hAnsi="Times;Times New Roman" w:cs="Times New Roman"/>
          <w:b w:val="0"/>
          <w:sz w:val="22"/>
        </w:rPr>
        <w:t xml:space="preserve">. </w:t>
      </w:r>
    </w:p>
    <w:p w:rsidR="005713A5" w:rsidRDefault="00A57098" w:rsidP="00F26307">
      <w:pPr>
        <w:pStyle w:val="Heading3"/>
        <w:numPr>
          <w:ilvl w:val="2"/>
          <w:numId w:val="3"/>
        </w:numPr>
        <w:tabs>
          <w:tab w:val="clear" w:pos="1440"/>
          <w:tab w:val="num" w:pos="360"/>
        </w:tabs>
        <w:spacing w:before="120" w:line="240" w:lineRule="auto"/>
        <w:ind w:left="360"/>
        <w:jc w:val="both"/>
        <w:rPr>
          <w:rFonts w:ascii="Times;Times New Roman" w:hAnsi="Times;Times New Roman" w:cs="Times New Roman"/>
          <w:b w:val="0"/>
          <w:sz w:val="22"/>
        </w:rPr>
      </w:pPr>
      <w:r w:rsidRPr="00EC2D8D">
        <w:rPr>
          <w:rFonts w:ascii="Times;Times New Roman" w:hAnsi="Times;Times New Roman" w:cs="Times New Roman"/>
          <w:b w:val="0"/>
        </w:rPr>
        <w:t>Zásahové postupy</w:t>
      </w:r>
      <w:r w:rsidR="00EC2D8D">
        <w:rPr>
          <w:rFonts w:ascii="Times;Times New Roman" w:hAnsi="Times;Times New Roman" w:cs="Times New Roman"/>
          <w:b w:val="0"/>
        </w:rPr>
        <w:t>:</w:t>
      </w:r>
      <w:r w:rsidRPr="00EC2D8D">
        <w:rPr>
          <w:rFonts w:ascii="Times;Times New Roman" w:hAnsi="Times;Times New Roman" w:cs="Times New Roman"/>
          <w:b w:val="0"/>
        </w:rPr>
        <w:t xml:space="preserve"> </w:t>
      </w:r>
      <w:r w:rsidRPr="00EC2D8D">
        <w:rPr>
          <w:rFonts w:ascii="Times;Times New Roman" w:hAnsi="Times;Times New Roman" w:cs="Times New Roman"/>
          <w:b w:val="0"/>
          <w:sz w:val="22"/>
        </w:rPr>
        <w:t>Do doby zjištění a odstranění příčin selhání se práce na daném pracovišti zastaví. Bude odhadnuta dávka obdržená ozářenou osobou, a to na základě údajů operačního monitorování</w:t>
      </w:r>
      <w:bookmarkStart w:id="0" w:name="_GoBack"/>
      <w:bookmarkEnd w:id="0"/>
      <w:r w:rsidRPr="00EC2D8D">
        <w:rPr>
          <w:rFonts w:ascii="Times;Times New Roman" w:hAnsi="Times;Times New Roman" w:cs="Times New Roman"/>
          <w:b w:val="0"/>
          <w:sz w:val="22"/>
        </w:rPr>
        <w:t>. Budou zjištěny příčiny mimořádné události a přijata opatření k nápravě situace za účelem zamezení vzniku MU z téže příčiny.</w:t>
      </w:r>
    </w:p>
    <w:p w:rsidR="00F26307" w:rsidRPr="00F26307" w:rsidRDefault="00F26307" w:rsidP="00A57098">
      <w:pPr>
        <w:pStyle w:val="ListParagraph"/>
        <w:numPr>
          <w:ilvl w:val="0"/>
          <w:numId w:val="5"/>
        </w:numPr>
        <w:spacing w:line="240" w:lineRule="auto"/>
      </w:pPr>
      <w:r>
        <w:t>Důležita telefoni čisla : Policie 158, Hasici:150, Zachranka: 155</w:t>
      </w:r>
    </w:p>
    <w:p w:rsidR="00F26307" w:rsidRPr="00F26307" w:rsidRDefault="00F26307" w:rsidP="00F26307">
      <w:pPr>
        <w:spacing w:line="240" w:lineRule="auto"/>
      </w:pPr>
    </w:p>
    <w:p w:rsidR="005713A5" w:rsidRPr="00EC2D8D" w:rsidRDefault="00EC2D8D" w:rsidP="00F26307">
      <w:pPr>
        <w:spacing w:line="24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V Praze dne 1.10</w:t>
      </w:r>
      <w:r w:rsidR="00A57098" w:rsidRPr="00EC2D8D">
        <w:rPr>
          <w:color w:val="00000A"/>
          <w:sz w:val="22"/>
          <w:szCs w:val="22"/>
        </w:rPr>
        <w:t>.2015</w:t>
      </w:r>
    </w:p>
    <w:p w:rsidR="005713A5" w:rsidRPr="00EC2D8D" w:rsidRDefault="00A57098" w:rsidP="00F26307">
      <w:pPr>
        <w:spacing w:line="240" w:lineRule="auto"/>
        <w:rPr>
          <w:color w:val="00000A"/>
          <w:sz w:val="22"/>
          <w:szCs w:val="22"/>
        </w:rPr>
      </w:pPr>
      <w:r w:rsidRPr="00EC2D8D">
        <w:rPr>
          <w:color w:val="00000A"/>
          <w:sz w:val="22"/>
          <w:szCs w:val="22"/>
        </w:rPr>
        <w:t xml:space="preserve">   Vedoucí laboratoře</w:t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  <w:t>Vedoucí KF</w:t>
      </w:r>
    </w:p>
    <w:p w:rsidR="00F26307" w:rsidRPr="00F26307" w:rsidRDefault="00A57098" w:rsidP="00F26307">
      <w:pPr>
        <w:spacing w:line="240" w:lineRule="auto"/>
        <w:rPr>
          <w:color w:val="00000A"/>
          <w:sz w:val="22"/>
          <w:szCs w:val="22"/>
        </w:rPr>
      </w:pPr>
      <w:r w:rsidRPr="00EC2D8D">
        <w:rPr>
          <w:color w:val="00000A"/>
          <w:sz w:val="22"/>
          <w:szCs w:val="22"/>
        </w:rPr>
        <w:t>Ing. Vojtěch Svoboda, CSc.</w:t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Pr="00EC2D8D">
        <w:rPr>
          <w:color w:val="00000A"/>
          <w:sz w:val="22"/>
          <w:szCs w:val="22"/>
        </w:rPr>
        <w:tab/>
      </w:r>
      <w:r w:rsidR="00F26307">
        <w:rPr>
          <w:color w:val="00000A"/>
          <w:sz w:val="22"/>
          <w:szCs w:val="22"/>
        </w:rPr>
        <w:t xml:space="preserve">             </w:t>
      </w:r>
      <w:r w:rsidRPr="00EC2D8D">
        <w:rPr>
          <w:color w:val="00000A"/>
          <w:sz w:val="22"/>
          <w:szCs w:val="22"/>
        </w:rPr>
        <w:t>Prof. Ing. Goce Chadzitaskos, CSc.</w:t>
      </w:r>
    </w:p>
    <w:sectPr w:rsidR="00F26307" w:rsidRPr="00F26307" w:rsidSect="00F26307">
      <w:pgSz w:w="11907" w:h="16839" w:code="9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60" style="width:4.5pt;height:4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7B96E7B"/>
    <w:multiLevelType w:val="hybridMultilevel"/>
    <w:tmpl w:val="678E1042"/>
    <w:name w:val="WW8Num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93B9E"/>
    <w:multiLevelType w:val="multilevel"/>
    <w:tmpl w:val="CCDA6A2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2"/>
      </w:rPr>
    </w:lvl>
  </w:abstractNum>
  <w:abstractNum w:abstractNumId="2" w15:restartNumberingAfterBreak="0">
    <w:nsid w:val="5A4669EB"/>
    <w:multiLevelType w:val="multilevel"/>
    <w:tmpl w:val="5FB0407A"/>
    <w:lvl w:ilvl="0">
      <w:start w:val="1"/>
      <w:numFmt w:val="decimal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A6097E"/>
    <w:multiLevelType w:val="multilevel"/>
    <w:tmpl w:val="ADB0AEDC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85B1F22"/>
    <w:multiLevelType w:val="multilevel"/>
    <w:tmpl w:val="08B67F6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713A5"/>
    <w:rsid w:val="00427068"/>
    <w:rsid w:val="005713A5"/>
    <w:rsid w:val="00A57098"/>
    <w:rsid w:val="00EC2D8D"/>
    <w:rsid w:val="00F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1CFD0-0AAB-4638-823A-3D241067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08"/>
      </w:tabs>
      <w:suppressAutoHyphens/>
      <w:spacing w:line="100" w:lineRule="atLeast"/>
    </w:pPr>
    <w:rPr>
      <w:rFonts w:ascii="Calibri" w:eastAsia="Droid Sans" w:hAnsi="Calibri" w:cs="Calibri"/>
      <w:color w:val="000000"/>
      <w:sz w:val="24"/>
      <w:lang w:val="cs-CZ" w:eastAsia="en-US" w:bidi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ListLabel1">
    <w:name w:val="ListLabel 1"/>
    <w:qFormat/>
    <w:rPr>
      <w:rFonts w:cs="Symbol"/>
      <w:b w:val="0"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Normln">
    <w:name w:val="Norm‡ln’"/>
    <w:qFormat/>
    <w:pPr>
      <w:widowControl w:val="0"/>
      <w:suppressAutoHyphens/>
      <w:overflowPunct w:val="0"/>
      <w:autoSpaceDE w:val="0"/>
      <w:textAlignment w:val="baseline"/>
    </w:pPr>
    <w:rPr>
      <w:rFonts w:eastAsia="Times New Roman" w:cs="Times New Roman"/>
      <w:szCs w:val="20"/>
      <w:lang w:val="cs-CZ" w:bidi="ar-SA"/>
    </w:rPr>
  </w:style>
  <w:style w:type="paragraph" w:customStyle="1" w:styleId="Prosttext">
    <w:name w:val="Prost? text"/>
    <w:basedOn w:val="Normln"/>
    <w:qFormat/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3">
    <w:name w:val="WW8Num3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A5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 KF</dc:creator>
  <cp:lastModifiedBy>golem</cp:lastModifiedBy>
  <cp:revision>14</cp:revision>
  <cp:lastPrinted>2012-06-18T07:56:00Z</cp:lastPrinted>
  <dcterms:created xsi:type="dcterms:W3CDTF">2012-06-18T07:31:00Z</dcterms:created>
  <dcterms:modified xsi:type="dcterms:W3CDTF">2015-09-15T14:44:00Z</dcterms:modified>
  <dc:language>en-US</dc:language>
</cp:coreProperties>
</file>