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Topic:</w:t>
      </w:r>
      <w:r>
        <w:rPr>
          <w:rFonts w:ascii="Verdana" w:hAnsi="Verdana"/>
          <w:b/>
          <w:sz w:val="18"/>
          <w:szCs w:val="18"/>
        </w:rPr>
        <w:t xml:space="preserve"> </w:t>
        <w:tab/>
        <w:tab/>
        <w:t>FUSENET Mini – Workshop on Magnetically Confined Toroidal Plasma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Introduction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Faculty of Nuclear Sciences and Physical Engineering at the Czech Technical University in Prague offers five-days mini-workshop on plasma experiments at GOLEM tokamak. Aim of the workshop is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have hands-on experience of tokamak operation and learn its basic principles.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learn basic instrumentation related to tokamak operation and diagnostics.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provide working experience with an integrated tokamak facility, including planning of experiments, plasma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control, data acquisition and processing commonly used in today's fusion plasma experiments, finalization and presentation of experimental results.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GOLEM offers following physics tasks for the workshop-</w:t>
      </w:r>
    </w:p>
    <w:p>
      <w:pPr>
        <w:pStyle w:val="Normal"/>
        <w:spacing w:lineRule="auto" w:line="360" w:before="0" w:after="0"/>
        <w:ind w:left="720" w:hanging="7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1: (All students)</w:t>
      </w:r>
      <w:r>
        <w:rPr>
          <w:rFonts w:ascii="Verdana" w:hAnsi="Verdana"/>
          <w:sz w:val="18"/>
          <w:szCs w:val="18"/>
        </w:rPr>
        <w:t xml:space="preserve"> Hands-On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measurements of plasma parameters like loop voltage, plasma current, toroidal magnetic field, electron temperature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2: (3 students) </w:t>
      </w:r>
      <w:r>
        <w:rPr>
          <w:rFonts w:ascii="Verdana" w:hAnsi="Verdana"/>
          <w:sz w:val="18"/>
          <w:szCs w:val="18"/>
        </w:rPr>
        <w:t xml:space="preserve">Study of runaway electrons in GOLEM tokamak- This task aims to introduce NaI(Tl) scintillator to participants and measure runaways using the scintillator. Followed by data processing and analysis.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3: (3 students) </w:t>
      </w:r>
      <w:r>
        <w:rPr>
          <w:rFonts w:ascii="Verdana" w:hAnsi="Verdana"/>
          <w:sz w:val="18"/>
          <w:szCs w:val="18"/>
        </w:rPr>
        <w:t>Plasma position control by vertical stabilization- The goal of the task is to measure plasma position by magnetic diagnostics, understand the measurement method and control plasma position by vertical stabilization coils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4: (3 students) </w:t>
      </w:r>
      <w:r>
        <w:rPr>
          <w:rFonts w:ascii="Verdana" w:hAnsi="Verdana"/>
          <w:sz w:val="18"/>
          <w:szCs w:val="18"/>
        </w:rPr>
        <w:t xml:space="preserve">Turbulence characterization with ion saturation current measured with Langmuir probes- The goal of the task is to analyze the distribution function of density </w:t>
      </w:r>
      <w:r>
        <w:rPr>
          <w:rFonts w:ascii="Verdana" w:hAnsi="Verdana"/>
          <w:sz w:val="18"/>
          <w:szCs w:val="18"/>
        </w:rPr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sat</m:t>
                </m:r>
              </m:sub>
            </m:sSub>
          </m:e>
        </m:d>
      </m:oMath>
      <w:r>
        <w:rPr>
          <w:rFonts w:ascii="Verdana" w:hAnsi="Verdana"/>
          <w:sz w:val="18"/>
          <w:szCs w:val="18"/>
        </w:rPr>
        <w:t xml:space="preserve"> fluctuations, i.e. describe the skew, kurtosis and exponential or power law tails and to relate the findings to theory.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5: (3 students) </w:t>
      </w:r>
      <w:r>
        <w:rPr>
          <w:rFonts w:ascii="Verdana" w:hAnsi="Verdana"/>
          <w:sz w:val="18"/>
          <w:szCs w:val="18"/>
        </w:rPr>
        <w:t>Temperature measurement by ball-pen probe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Correction of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radial electric field profile by electron temperature measured by ball-pen probe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6: (3 students)</w:t>
      </w:r>
      <w:r>
        <w:rPr>
          <w:rFonts w:ascii="Verdana" w:hAnsi="Verdana"/>
          <w:sz w:val="18"/>
          <w:szCs w:val="18"/>
        </w:rPr>
        <w:t xml:space="preserve"> Density measurements by microwave interferometer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Programme  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the preparation of data processing, 3-4 weeks before the workshop, all the participants will communicate with their respective supervisors about the data analysis, softwares and the routines to be used during the workshop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1: 04/03/2018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>Talks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Introduction to tokamaks and GOLEM tokamak (1 hour) – Dr. Vojtech Svoboda / RNDr. Jan Stockel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Diagnostics for fusion plasmas - Dr. Vojtech Svoboda / RNDr. Jan Stockel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Runaway electrons in tokamaks (their physics and recent results from GOLEM tokamak) () – Pravesh Dhyani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Physics of Langmuir probes/ ball-pen probe () – Ondrej Grover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Plasma position measurements and its stabilization (0.5hour) – Pravesh Dhyani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Density measurements by microwave interferometer (0.5hour) - Ondrej Grover 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>GOLEM Visit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Hands-On experience with tokamak operation and plasma control+ Data processing in GOLEM tokamak using MATLAB and python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Welcome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2: 05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3: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b/>
          <w:color w:val="0000FF"/>
          <w:sz w:val="18"/>
          <w:szCs w:val="18"/>
        </w:rPr>
        <w:t>06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t>Social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4: 07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COMPASS visit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5: 08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Presentations by participants (20+5 minutes)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Closing workshop</w:t>
      </w:r>
    </w:p>
    <w:p>
      <w:pPr>
        <w:pStyle w:val="ListParagraph"/>
        <w:spacing w:lineRule="auto" w:line="36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What is offered to the student</w:t>
      </w:r>
      <w:r>
        <w:rPr>
          <w:rFonts w:ascii="Verdana" w:hAnsi="Verdana"/>
          <w:sz w:val="18"/>
          <w:szCs w:val="18"/>
        </w:rPr>
        <w:t xml:space="preserve"> (activity, accommodation, meals) 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shd w:fill="FFFFFF" w:val="clear"/>
        </w:rPr>
      </w:pPr>
      <w:r>
        <w:rPr>
          <w:rFonts w:ascii="Verdana" w:hAnsi="Verdana"/>
          <w:color w:val="000000" w:themeColor="text1"/>
          <w:sz w:val="18"/>
          <w:szCs w:val="18"/>
        </w:rPr>
        <w:t>Maximum 15 students can be accommodated in the workshop. This workshop offers an interactive course on fundamental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and advanced toroidal plasma physics, which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is suitable for undergraduate and post-graduate students. The course covers important aspects of </w:t>
      </w:r>
      <w:r>
        <w:rPr>
          <w:rStyle w:val="Emphasis"/>
          <w:rFonts w:cs="Arial" w:ascii="Verdana" w:hAnsi="Verdana"/>
          <w:bCs/>
          <w:i w:val="false"/>
          <w:iCs w:val="false"/>
          <w:color w:val="000000" w:themeColor="text1"/>
          <w:sz w:val="18"/>
          <w:szCs w:val="18"/>
          <w:shd w:fill="FFFFFF" w:val="clear"/>
        </w:rPr>
        <w:t>experimental</w:t>
      </w:r>
      <w:r>
        <w:rPr>
          <w:rFonts w:cs="Arial" w:ascii="Verdana" w:hAnsi="Verdana"/>
          <w:color w:val="000000" w:themeColor="text1"/>
          <w:sz w:val="18"/>
          <w:szCs w:val="18"/>
          <w:shd w:fill="FFFFFF" w:val="clear"/>
        </w:rPr>
        <w:t> work on tokamaks, i.e.,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tokamak operation, plasma control, diagnostics and processing of experimental data.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shd w:fill="FFFFFF" w:val="clear"/>
        </w:rPr>
      </w:pPr>
      <w:r>
        <w:rPr>
          <w:rFonts w:ascii="Verdana" w:hAnsi="Verdana"/>
          <w:sz w:val="18"/>
          <w:szCs w:val="18"/>
        </w:rPr>
        <w:t xml:space="preserve">We will support each participant with five nights + six days accommodation, five lunches and three dinners during the workshop. </w:t>
      </w:r>
      <w:r>
        <w:rPr>
          <w:rFonts w:cs="Helvetica" w:ascii="Verdana" w:hAnsi="Verdana"/>
          <w:color w:val="111111"/>
          <w:sz w:val="18"/>
          <w:szCs w:val="18"/>
          <w:shd w:fill="FFFFFF" w:val="clear"/>
        </w:rPr>
        <w:t xml:space="preserve">A support of 100czk (~ €4) per meal will be arranged for workshop participants. </w:t>
      </w:r>
      <w:r>
        <w:rPr>
          <w:rFonts w:ascii="Verdana" w:hAnsi="Verdana"/>
          <w:sz w:val="18"/>
          <w:szCs w:val="18"/>
        </w:rPr>
        <w:t xml:space="preserve">In addition to this,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>welcome dinner and social dinner will be arranged.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right"/>
        <w:rPr/>
      </w:pPr>
      <w:r>
        <w:rPr>
          <w:rFonts w:ascii="Verdana" w:hAnsi="Verdana"/>
          <w:b/>
          <w:sz w:val="18"/>
          <w:szCs w:val="18"/>
          <w:u w:val="single"/>
        </w:rPr>
        <w:t>Top-level budget breakdown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Accommodation: ~2500 EUR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Meals including welcome dinner and social dinner: ~550-850 EUR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sz w:val="18"/>
          <w:szCs w:val="18"/>
        </w:rPr>
        <w:t>NaI(Tl) scintillation probe + PMT + amplifier: ~2000 EUR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Total budget including overheads. 6000 EUR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e3e83"/>
    <w:rPr>
      <w:color w:val="808080"/>
    </w:rPr>
  </w:style>
  <w:style w:type="character" w:styleId="Emphasis">
    <w:name w:val="Emphasis"/>
    <w:basedOn w:val="DefaultParagraphFont"/>
    <w:uiPriority w:val="20"/>
    <w:qFormat/>
    <w:rsid w:val="00b962ad"/>
    <w:rPr>
      <w:i/>
      <w:iCs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1b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LibreOffice/4.4.3.2$Linux_X86_64 LibreOffice_project/40m0$Build-2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2018-10-03T08:04:00Z</dcterms:created>
  <dc:creator>Pravesh</dc:creator>
  <dc:language>cs-CZ</dc:language>
  <cp:lastModifiedBy>Vojtech Svoboda</cp:lastModifiedBy>
  <cp:lastPrinted>2018-10-05T09:42:00Z</cp:lastPrinted>
  <dcterms:modified xsi:type="dcterms:W3CDTF">2018-10-15T08:28:24Z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