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2C" w:rsidRPr="009249D9" w:rsidRDefault="00FF522C" w:rsidP="009249D9">
      <w:pPr>
        <w:jc w:val="center"/>
        <w:rPr>
          <w:b/>
          <w:sz w:val="24"/>
          <w:szCs w:val="24"/>
          <w:lang w:val="en-US"/>
        </w:rPr>
      </w:pPr>
      <w:r w:rsidRPr="009249D9">
        <w:rPr>
          <w:b/>
          <w:sz w:val="24"/>
          <w:szCs w:val="24"/>
          <w:lang w:val="en-US"/>
        </w:rPr>
        <w:t>IV characteristics of the Ball Pen Probe</w:t>
      </w:r>
    </w:p>
    <w:p w:rsidR="00FF522C" w:rsidRDefault="000F79F2">
      <w:pPr>
        <w:rPr>
          <w:lang w:val="en-US"/>
        </w:rPr>
      </w:pPr>
      <w:r>
        <w:rPr>
          <w:lang w:val="en-US"/>
        </w:rPr>
        <w:t>A very good discharge, #23034, is analyzed</w:t>
      </w:r>
      <w:r w:rsidR="009249D9">
        <w:rPr>
          <w:lang w:val="en-US"/>
        </w:rPr>
        <w:t xml:space="preserve"> - s</w:t>
      </w:r>
      <w:r>
        <w:rPr>
          <w:lang w:val="en-US"/>
        </w:rPr>
        <w:t xml:space="preserve">ee the left panel. Raw </w:t>
      </w:r>
      <w:r w:rsidR="009249D9">
        <w:rPr>
          <w:lang w:val="en-US"/>
        </w:rPr>
        <w:t>probe data</w:t>
      </w:r>
      <w:r>
        <w:rPr>
          <w:lang w:val="en-US"/>
        </w:rPr>
        <w:t xml:space="preserve"> </w:t>
      </w:r>
      <w:r w:rsidR="009B7209">
        <w:rPr>
          <w:lang w:val="en-US"/>
        </w:rPr>
        <w:t>(</w:t>
      </w:r>
      <w:proofErr w:type="spellStart"/>
      <w:r w:rsidR="009B7209">
        <w:rPr>
          <w:lang w:val="en-US"/>
        </w:rPr>
        <w:t>r</w:t>
      </w:r>
      <w:r w:rsidR="009B7209" w:rsidRPr="009B7209">
        <w:rPr>
          <w:vertAlign w:val="subscript"/>
          <w:lang w:val="en-US"/>
        </w:rPr>
        <w:t>BPP</w:t>
      </w:r>
      <w:proofErr w:type="spellEnd"/>
      <w:r w:rsidR="009B7209">
        <w:rPr>
          <w:lang w:val="en-US"/>
        </w:rPr>
        <w:t xml:space="preserve"> =80 mm) </w:t>
      </w:r>
      <w:r>
        <w:rPr>
          <w:lang w:val="en-US"/>
        </w:rPr>
        <w:t xml:space="preserve">are shown in the right panel. </w:t>
      </w:r>
      <w:r w:rsidR="009B7209">
        <w:rPr>
          <w:lang w:val="en-US"/>
        </w:rPr>
        <w:t xml:space="preserve">The probe </w:t>
      </w:r>
      <w:proofErr w:type="spellStart"/>
      <w:r w:rsidR="009B7209">
        <w:rPr>
          <w:lang w:val="en-US"/>
        </w:rPr>
        <w:t>voltahe</w:t>
      </w:r>
      <w:proofErr w:type="spellEnd"/>
      <w:r w:rsidR="009B7209">
        <w:rPr>
          <w:lang w:val="en-US"/>
        </w:rPr>
        <w:t xml:space="preserve"> is swept between ~-95 V and + 78 V.</w:t>
      </w:r>
    </w:p>
    <w:p w:rsidR="000F79F2" w:rsidRDefault="000F79F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880000" cy="2010476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1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859338" cy="1996052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w BPP who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141" cy="199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9F2" w:rsidRPr="00FF522C" w:rsidRDefault="000F79F2">
      <w:pPr>
        <w:rPr>
          <w:lang w:val="en-US"/>
        </w:rPr>
      </w:pPr>
      <w:r>
        <w:rPr>
          <w:lang w:val="en-US"/>
        </w:rPr>
        <w:t>We selected period between 18</w:t>
      </w:r>
      <w:r w:rsidRPr="000F79F2">
        <w:rPr>
          <w:vertAlign w:val="superscript"/>
          <w:lang w:val="en-US"/>
        </w:rPr>
        <w:t>th</w:t>
      </w:r>
      <w:r>
        <w:rPr>
          <w:lang w:val="en-US"/>
        </w:rPr>
        <w:t xml:space="preserve"> and 20</w:t>
      </w:r>
      <w:r w:rsidRPr="000F79F2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, where main plasma parameters are </w:t>
      </w:r>
      <w:r w:rsidR="009249D9">
        <w:rPr>
          <w:lang w:val="en-US"/>
        </w:rPr>
        <w:t xml:space="preserve">almost constant, </w:t>
      </w:r>
      <w:r>
        <w:rPr>
          <w:lang w:val="en-US"/>
        </w:rPr>
        <w:t>in the range of:</w:t>
      </w:r>
    </w:p>
    <w:p w:rsidR="00FF522C" w:rsidRPr="00FF522C" w:rsidRDefault="00FF522C" w:rsidP="000F79F2">
      <w:pPr>
        <w:jc w:val="center"/>
        <w:rPr>
          <w:lang w:val="en-US"/>
        </w:rPr>
      </w:pPr>
      <w:proofErr w:type="spellStart"/>
      <w:r w:rsidRPr="00FF522C">
        <w:rPr>
          <w:lang w:val="en-US"/>
        </w:rPr>
        <w:t>I</w:t>
      </w:r>
      <w:r w:rsidRPr="00FF522C">
        <w:rPr>
          <w:vertAlign w:val="subscript"/>
          <w:lang w:val="en-US"/>
        </w:rPr>
        <w:t>p</w:t>
      </w:r>
      <w:proofErr w:type="spellEnd"/>
      <w:r w:rsidRPr="00FF522C">
        <w:rPr>
          <w:lang w:val="en-US"/>
        </w:rPr>
        <w:t xml:space="preserve"> = 5.6 kA, </w:t>
      </w:r>
      <w:proofErr w:type="spellStart"/>
      <w:proofErr w:type="gramStart"/>
      <w:r w:rsidRPr="00FF522C">
        <w:rPr>
          <w:lang w:val="en-US"/>
        </w:rPr>
        <w:t>B</w:t>
      </w:r>
      <w:r w:rsidRPr="00FF522C">
        <w:rPr>
          <w:vertAlign w:val="subscript"/>
          <w:lang w:val="en-US"/>
        </w:rPr>
        <w:t>t</w:t>
      </w:r>
      <w:proofErr w:type="spellEnd"/>
      <w:proofErr w:type="gramEnd"/>
      <w:r w:rsidRPr="00FF522C">
        <w:rPr>
          <w:lang w:val="en-US"/>
        </w:rPr>
        <w:t xml:space="preserve"> </w:t>
      </w:r>
      <w:r w:rsidR="000F79F2">
        <w:rPr>
          <w:lang w:val="en-US"/>
        </w:rPr>
        <w:t xml:space="preserve">= </w:t>
      </w:r>
      <w:r w:rsidRPr="00FF522C">
        <w:rPr>
          <w:lang w:val="en-US"/>
        </w:rPr>
        <w:t>0. 47 T, n</w:t>
      </w:r>
      <w:r w:rsidRPr="00FF522C">
        <w:rPr>
          <w:vertAlign w:val="subscript"/>
          <w:lang w:val="en-US"/>
        </w:rPr>
        <w:t>e</w:t>
      </w:r>
      <w:r w:rsidRPr="00FF522C">
        <w:rPr>
          <w:lang w:val="en-US"/>
        </w:rPr>
        <w:t xml:space="preserve"> = 4.7 10</w:t>
      </w:r>
      <w:r w:rsidRPr="00FF522C">
        <w:rPr>
          <w:vertAlign w:val="superscript"/>
          <w:lang w:val="en-US"/>
        </w:rPr>
        <w:t>18</w:t>
      </w:r>
      <w:r w:rsidRPr="00FF522C">
        <w:rPr>
          <w:lang w:val="en-US"/>
        </w:rPr>
        <w:t xml:space="preserve"> m</w:t>
      </w:r>
      <w:r w:rsidRPr="00FF522C">
        <w:rPr>
          <w:vertAlign w:val="superscript"/>
          <w:lang w:val="en-US"/>
        </w:rPr>
        <w:t>-3</w:t>
      </w:r>
      <w:r w:rsidRPr="00FF522C">
        <w:rPr>
          <w:lang w:val="en-US"/>
        </w:rPr>
        <w:t xml:space="preserve">, </w:t>
      </w:r>
      <w:proofErr w:type="spellStart"/>
      <w:r w:rsidRPr="00FF522C">
        <w:rPr>
          <w:lang w:val="en-US"/>
        </w:rPr>
        <w:t>U</w:t>
      </w:r>
      <w:r w:rsidRPr="00FF522C">
        <w:rPr>
          <w:vertAlign w:val="subscript"/>
          <w:lang w:val="en-US"/>
        </w:rPr>
        <w:t>loop</w:t>
      </w:r>
      <w:proofErr w:type="spellEnd"/>
      <w:r w:rsidRPr="00FF522C">
        <w:rPr>
          <w:lang w:val="en-US"/>
        </w:rPr>
        <w:t xml:space="preserve"> = 3.45 V.</w:t>
      </w:r>
    </w:p>
    <w:p w:rsidR="00FF522C" w:rsidRDefault="009249D9">
      <w:pPr>
        <w:rPr>
          <w:lang w:val="en-US"/>
        </w:rPr>
      </w:pPr>
      <w:r>
        <w:rPr>
          <w:lang w:val="en-US"/>
        </w:rPr>
        <w:t xml:space="preserve">The selected time interval contains two IV characteristic at the ramp-up probe voltage and two IV characteristics with ramp-down voltage. Note, the capacitive pick-up current was not removed, so the raw data are plotted in the next figures. </w:t>
      </w:r>
    </w:p>
    <w:p w:rsidR="000F79F2" w:rsidRDefault="009249D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880000" cy="2010476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mp-down volt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1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880000" cy="2010476"/>
            <wp:effectExtent l="0" t="0" r="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mp-up volta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1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9D9" w:rsidRDefault="009B7209">
      <w:pPr>
        <w:rPr>
          <w:lang w:val="en-US"/>
        </w:rPr>
      </w:pPr>
      <w:r>
        <w:rPr>
          <w:lang w:val="en-US"/>
        </w:rPr>
        <w:t>We observe:</w:t>
      </w:r>
    </w:p>
    <w:p w:rsidR="009B7209" w:rsidRPr="00FD179D" w:rsidRDefault="009B7209" w:rsidP="00FD179D">
      <w:pPr>
        <w:pStyle w:val="Odstavecseseznamem"/>
        <w:numPr>
          <w:ilvl w:val="0"/>
          <w:numId w:val="1"/>
        </w:numPr>
        <w:rPr>
          <w:lang w:val="en-US"/>
        </w:rPr>
      </w:pPr>
      <w:r w:rsidRPr="00FD179D">
        <w:rPr>
          <w:lang w:val="en-US"/>
        </w:rPr>
        <w:t>A clear ion saturation current.</w:t>
      </w:r>
    </w:p>
    <w:p w:rsidR="009249D9" w:rsidRPr="00FD179D" w:rsidRDefault="009B7209" w:rsidP="00FD179D">
      <w:pPr>
        <w:pStyle w:val="Odstavecseseznamem"/>
        <w:numPr>
          <w:ilvl w:val="0"/>
          <w:numId w:val="1"/>
        </w:numPr>
        <w:rPr>
          <w:lang w:val="en-US"/>
        </w:rPr>
      </w:pPr>
      <w:r w:rsidRPr="00FD179D">
        <w:rPr>
          <w:lang w:val="en-US"/>
        </w:rPr>
        <w:t xml:space="preserve">An indication of saturation the electron current above </w:t>
      </w:r>
      <w:proofErr w:type="spellStart"/>
      <w:r w:rsidRPr="00FD179D">
        <w:rPr>
          <w:lang w:val="en-US"/>
        </w:rPr>
        <w:t>U</w:t>
      </w:r>
      <w:r w:rsidRPr="00FD179D">
        <w:rPr>
          <w:vertAlign w:val="subscript"/>
          <w:lang w:val="en-US"/>
        </w:rPr>
        <w:t>probe</w:t>
      </w:r>
      <w:proofErr w:type="spellEnd"/>
      <w:r w:rsidRPr="00FD179D">
        <w:rPr>
          <w:lang w:val="en-US"/>
        </w:rPr>
        <w:t xml:space="preserve"> &gt; 40-50 V.</w:t>
      </w:r>
    </w:p>
    <w:p w:rsidR="00FD179D" w:rsidRDefault="00FD179D">
      <w:pPr>
        <w:rPr>
          <w:lang w:val="en-US"/>
        </w:rPr>
      </w:pPr>
    </w:p>
    <w:p w:rsidR="00FD179D" w:rsidRDefault="00FD179D">
      <w:pPr>
        <w:rPr>
          <w:lang w:val="en-US"/>
        </w:rPr>
      </w:pPr>
    </w:p>
    <w:p w:rsidR="00FD179D" w:rsidRDefault="00FD179D">
      <w:pPr>
        <w:rPr>
          <w:lang w:val="en-US"/>
        </w:rPr>
      </w:pPr>
    </w:p>
    <w:p w:rsidR="00FD179D" w:rsidRDefault="00FD179D">
      <w:pPr>
        <w:rPr>
          <w:lang w:val="en-US"/>
        </w:rPr>
      </w:pPr>
    </w:p>
    <w:p w:rsidR="00FD179D" w:rsidRDefault="00FD179D">
      <w:pPr>
        <w:rPr>
          <w:lang w:val="en-US"/>
        </w:rPr>
      </w:pPr>
    </w:p>
    <w:p w:rsidR="00FD179D" w:rsidRDefault="00FD179D">
      <w:pPr>
        <w:rPr>
          <w:lang w:val="en-US"/>
        </w:rPr>
      </w:pPr>
    </w:p>
    <w:p w:rsidR="009B7209" w:rsidRDefault="00FD179D">
      <w:pPr>
        <w:rPr>
          <w:lang w:val="en-US"/>
        </w:rPr>
      </w:pPr>
      <w:r>
        <w:rPr>
          <w:lang w:val="en-US"/>
        </w:rPr>
        <w:lastRenderedPageBreak/>
        <w:t>Average IV characteristic during the ramp up and ramp down phase of the voltage sweeping are compared in the next figure.</w:t>
      </w:r>
    </w:p>
    <w:p w:rsidR="00FD179D" w:rsidRDefault="00FD179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880000" cy="2010476"/>
            <wp:effectExtent l="0" t="0" r="0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parison up and dow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1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79D" w:rsidRDefault="00FD179D">
      <w:pPr>
        <w:rPr>
          <w:lang w:val="en-US"/>
        </w:rPr>
      </w:pPr>
      <w:r>
        <w:rPr>
          <w:lang w:val="en-US"/>
        </w:rPr>
        <w:t>A difference in the ion saturation currents is due to neglecting capacitive pick-ups.</w:t>
      </w:r>
    </w:p>
    <w:p w:rsidR="005233B4" w:rsidRPr="005233B4" w:rsidRDefault="005233B4">
      <w:pPr>
        <w:rPr>
          <w:u w:val="single"/>
          <w:lang w:val="en-US"/>
        </w:rPr>
      </w:pPr>
      <w:r w:rsidRPr="005233B4">
        <w:rPr>
          <w:u w:val="single"/>
          <w:lang w:val="en-US"/>
        </w:rPr>
        <w:t>Conclusions:</w:t>
      </w:r>
    </w:p>
    <w:p w:rsidR="005233B4" w:rsidRPr="005233B4" w:rsidRDefault="005233B4" w:rsidP="005233B4">
      <w:pPr>
        <w:pStyle w:val="Odstavecseseznamem"/>
        <w:numPr>
          <w:ilvl w:val="0"/>
          <w:numId w:val="2"/>
        </w:numPr>
        <w:rPr>
          <w:lang w:val="en-US"/>
        </w:rPr>
      </w:pPr>
      <w:r w:rsidRPr="005233B4">
        <w:rPr>
          <w:lang w:val="en-US"/>
        </w:rPr>
        <w:t>Saturation of the electron and ion current is seen (as expected)</w:t>
      </w:r>
    </w:p>
    <w:p w:rsidR="005233B4" w:rsidRPr="005233B4" w:rsidRDefault="005233B4" w:rsidP="005233B4">
      <w:pPr>
        <w:pStyle w:val="Odstavecseseznamem"/>
        <w:numPr>
          <w:ilvl w:val="0"/>
          <w:numId w:val="2"/>
        </w:numPr>
        <w:rPr>
          <w:color w:val="FF0000"/>
          <w:lang w:val="en-US"/>
        </w:rPr>
      </w:pPr>
      <w:r w:rsidRPr="005233B4">
        <w:rPr>
          <w:lang w:val="en-US"/>
        </w:rPr>
        <w:t xml:space="preserve">The ion saturation is around 0.15 V, the electron saturation around 0.8 V. </w:t>
      </w:r>
      <w:r w:rsidRPr="005233B4">
        <w:rPr>
          <w:color w:val="FF0000"/>
          <w:lang w:val="en-US"/>
        </w:rPr>
        <w:t xml:space="preserve">So, the ratio </w:t>
      </w:r>
      <w:proofErr w:type="spellStart"/>
      <w:r w:rsidRPr="005233B4">
        <w:rPr>
          <w:color w:val="FF0000"/>
          <w:lang w:val="en-US"/>
        </w:rPr>
        <w:t>I</w:t>
      </w:r>
      <w:r w:rsidRPr="005233B4">
        <w:rPr>
          <w:color w:val="FF0000"/>
          <w:vertAlign w:val="superscript"/>
          <w:lang w:val="en-US"/>
        </w:rPr>
        <w:t>e</w:t>
      </w:r>
      <w:r w:rsidRPr="005233B4">
        <w:rPr>
          <w:color w:val="FF0000"/>
          <w:vertAlign w:val="subscript"/>
          <w:lang w:val="en-US"/>
        </w:rPr>
        <w:t>sat</w:t>
      </w:r>
      <w:proofErr w:type="spellEnd"/>
      <w:r w:rsidRPr="005233B4">
        <w:rPr>
          <w:color w:val="FF0000"/>
          <w:lang w:val="en-US"/>
        </w:rPr>
        <w:t>/</w:t>
      </w:r>
      <w:proofErr w:type="spellStart"/>
      <w:r w:rsidRPr="005233B4">
        <w:rPr>
          <w:color w:val="FF0000"/>
          <w:lang w:val="en-US"/>
        </w:rPr>
        <w:t>I</w:t>
      </w:r>
      <w:r w:rsidRPr="005233B4">
        <w:rPr>
          <w:color w:val="FF0000"/>
          <w:vertAlign w:val="superscript"/>
          <w:lang w:val="en-US"/>
        </w:rPr>
        <w:t>ion</w:t>
      </w:r>
      <w:r w:rsidRPr="005233B4">
        <w:rPr>
          <w:color w:val="FF0000"/>
          <w:vertAlign w:val="subscript"/>
          <w:lang w:val="en-US"/>
        </w:rPr>
        <w:t>sat</w:t>
      </w:r>
      <w:proofErr w:type="spellEnd"/>
      <w:r w:rsidRPr="005233B4">
        <w:rPr>
          <w:color w:val="FF0000"/>
          <w:lang w:val="en-US"/>
        </w:rPr>
        <w:t xml:space="preserve"> is in the range of 5.3. </w:t>
      </w:r>
      <w:proofErr w:type="gramStart"/>
      <w:r w:rsidRPr="005233B4">
        <w:rPr>
          <w:color w:val="FF0000"/>
          <w:lang w:val="en-US"/>
        </w:rPr>
        <w:t>for</w:t>
      </w:r>
      <w:proofErr w:type="gramEnd"/>
      <w:r w:rsidRPr="005233B4">
        <w:rPr>
          <w:color w:val="FF0000"/>
          <w:lang w:val="en-US"/>
        </w:rPr>
        <w:t xml:space="preserve"> </w:t>
      </w:r>
      <w:proofErr w:type="spellStart"/>
      <w:r w:rsidRPr="005233B4">
        <w:rPr>
          <w:color w:val="FF0000"/>
          <w:lang w:val="en-US"/>
        </w:rPr>
        <w:t>B</w:t>
      </w:r>
      <w:r w:rsidRPr="005233B4">
        <w:rPr>
          <w:color w:val="FF0000"/>
          <w:vertAlign w:val="subscript"/>
          <w:lang w:val="en-US"/>
        </w:rPr>
        <w:t>tor</w:t>
      </w:r>
      <w:proofErr w:type="spellEnd"/>
      <w:r w:rsidRPr="005233B4">
        <w:rPr>
          <w:color w:val="FF0000"/>
          <w:lang w:val="en-US"/>
        </w:rPr>
        <w:t xml:space="preserve"> = 0.47 T.</w:t>
      </w:r>
    </w:p>
    <w:p w:rsidR="005233B4" w:rsidRDefault="005233B4" w:rsidP="005233B4">
      <w:pPr>
        <w:pStyle w:val="Odstavecseseznamem"/>
        <w:numPr>
          <w:ilvl w:val="0"/>
          <w:numId w:val="2"/>
        </w:numPr>
        <w:rPr>
          <w:lang w:val="en-US"/>
        </w:rPr>
      </w:pPr>
      <w:r w:rsidRPr="005233B4">
        <w:rPr>
          <w:lang w:val="en-US"/>
        </w:rPr>
        <w:t>More detail analysis of IV characteristics must be performed for other time intervals and for more probe positions at this series of discharges.</w:t>
      </w:r>
    </w:p>
    <w:p w:rsidR="007F53B4" w:rsidRPr="005233B4" w:rsidRDefault="007F53B4" w:rsidP="005233B4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We did good job!</w:t>
      </w:r>
      <w:bookmarkStart w:id="0" w:name="_GoBack"/>
      <w:bookmarkEnd w:id="0"/>
    </w:p>
    <w:p w:rsidR="00FD179D" w:rsidRDefault="00FD179D">
      <w:pPr>
        <w:rPr>
          <w:lang w:val="en-US"/>
        </w:rPr>
      </w:pPr>
    </w:p>
    <w:p w:rsidR="005233B4" w:rsidRDefault="005233B4">
      <w:pPr>
        <w:rPr>
          <w:lang w:val="en-US"/>
        </w:rPr>
      </w:pPr>
      <w:proofErr w:type="spellStart"/>
      <w:r>
        <w:rPr>
          <w:lang w:val="en-US"/>
        </w:rPr>
        <w:t>Vojta</w:t>
      </w:r>
      <w:proofErr w:type="spellEnd"/>
      <w:r>
        <w:rPr>
          <w:lang w:val="en-US"/>
        </w:rPr>
        <w:t xml:space="preserve"> Svoboda, </w:t>
      </w:r>
      <w:proofErr w:type="spellStart"/>
      <w:r>
        <w:rPr>
          <w:lang w:val="en-US"/>
        </w:rPr>
        <w:t>Jirka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Adamek</w:t>
      </w:r>
      <w:proofErr w:type="spellEnd"/>
      <w:r>
        <w:rPr>
          <w:lang w:val="en-US"/>
        </w:rPr>
        <w:t xml:space="preserve">, Alexis </w:t>
      </w:r>
      <w:proofErr w:type="spellStart"/>
      <w:r>
        <w:rPr>
          <w:lang w:val="en-US"/>
        </w:rPr>
        <w:t>Devitre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Jindra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Kocman</w:t>
      </w:r>
      <w:proofErr w:type="spellEnd"/>
      <w:r>
        <w:rPr>
          <w:lang w:val="en-US"/>
        </w:rPr>
        <w:t xml:space="preserve">, </w:t>
      </w:r>
      <w:proofErr w:type="gramStart"/>
      <w:r>
        <w:rPr>
          <w:lang w:val="en-US"/>
        </w:rPr>
        <w:t>Maxim ????</w:t>
      </w:r>
      <w:proofErr w:type="gramEnd"/>
      <w:r>
        <w:rPr>
          <w:lang w:val="en-US"/>
        </w:rPr>
        <w:t xml:space="preserve">, Jan </w:t>
      </w:r>
      <w:proofErr w:type="spellStart"/>
      <w:r>
        <w:rPr>
          <w:lang w:val="en-US"/>
        </w:rPr>
        <w:t>Stockel</w:t>
      </w:r>
      <w:proofErr w:type="spellEnd"/>
    </w:p>
    <w:p w:rsidR="005233B4" w:rsidRPr="00FF522C" w:rsidRDefault="005233B4">
      <w:pPr>
        <w:rPr>
          <w:lang w:val="en-US"/>
        </w:rPr>
      </w:pPr>
      <w:r>
        <w:rPr>
          <w:lang w:val="en-US"/>
        </w:rPr>
        <w:t>GOLEM, 19.1.2017</w:t>
      </w:r>
    </w:p>
    <w:sectPr w:rsidR="005233B4" w:rsidRPr="00FF5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D32C7"/>
    <w:multiLevelType w:val="hybridMultilevel"/>
    <w:tmpl w:val="7FA6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1635"/>
    <w:multiLevelType w:val="hybridMultilevel"/>
    <w:tmpl w:val="2D0E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2C"/>
    <w:rsid w:val="000F79F2"/>
    <w:rsid w:val="005233B4"/>
    <w:rsid w:val="007F53B4"/>
    <w:rsid w:val="009249D9"/>
    <w:rsid w:val="009B7209"/>
    <w:rsid w:val="009C3D09"/>
    <w:rsid w:val="00FD179D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4EF28-11AD-4A89-A633-F0DAED73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1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2</cp:revision>
  <dcterms:created xsi:type="dcterms:W3CDTF">2017-01-20T16:44:00Z</dcterms:created>
  <dcterms:modified xsi:type="dcterms:W3CDTF">2017-01-20T17:54:00Z</dcterms:modified>
</cp:coreProperties>
</file>