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5" w:rsidRDefault="00CE20BE">
      <w:pPr>
        <w:jc w:val="center"/>
        <w:rPr>
          <w:sz w:val="2"/>
        </w:rPr>
      </w:pPr>
      <w:r>
        <w:rPr>
          <w:noProof/>
          <w:sz w:val="2"/>
        </w:rPr>
        <w:drawing>
          <wp:anchor distT="0" distB="0" distL="90170" distR="90170" simplePos="0" relativeHeight="251658240" behindDoc="0" locked="0" layoutInCell="0" allowOverlap="1">
            <wp:simplePos x="0" y="0"/>
            <wp:positionH relativeFrom="page">
              <wp:posOffset>5943600</wp:posOffset>
            </wp:positionH>
            <wp:positionV relativeFrom="page">
              <wp:posOffset>900430</wp:posOffset>
            </wp:positionV>
            <wp:extent cx="716280" cy="627380"/>
            <wp:effectExtent l="0" t="0" r="7620" b="127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1925" w:rsidRDefault="009F19C7">
      <w:pPr>
        <w:jc w:val="center"/>
        <w:rPr>
          <w:sz w:val="22"/>
        </w:rPr>
      </w:pPr>
      <w:r>
        <w:rPr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0.9pt;margin-top:70.9pt;width:57.25pt;height:42.6pt;z-index:251657216;visibility:visible;mso-wrap-edited:f;mso-wrap-distance-left:7.1pt;mso-wrap-distance-right:7.1pt;mso-position-horizontal-relative:page;mso-position-vertical-relative:page" o:allowincell="f">
            <v:imagedata r:id="rId8" o:title=""/>
            <w10:wrap type="square" anchorx="page" anchory="page"/>
          </v:shape>
          <o:OLEObject Type="Embed" ProgID="Word.Picture.8" ShapeID="_x0000_s1026" DrawAspect="Content" ObjectID="_1663435481" r:id="rId9"/>
        </w:pict>
      </w:r>
      <w:r w:rsidR="00801925">
        <w:rPr>
          <w:sz w:val="22"/>
        </w:rPr>
        <w:t>Č E S K É  V Y S O K É  U Č E N Í  T E C H N I C K É  V  P R A Z E</w:t>
      </w:r>
    </w:p>
    <w:p w:rsidR="00801925" w:rsidRDefault="00801925">
      <w:pPr>
        <w:pStyle w:val="Nadpis1"/>
        <w:rPr>
          <w:sz w:val="24"/>
        </w:rPr>
      </w:pPr>
      <w:proofErr w:type="gramStart"/>
      <w:r>
        <w:rPr>
          <w:sz w:val="24"/>
        </w:rPr>
        <w:t>FAKULTA  JADERNÁ</w:t>
      </w:r>
      <w:proofErr w:type="gramEnd"/>
      <w:r>
        <w:rPr>
          <w:sz w:val="24"/>
        </w:rPr>
        <w:t xml:space="preserve">  A  FYZIKÁLNĚ  INŽENÝRSKÁ</w:t>
      </w:r>
    </w:p>
    <w:p w:rsidR="00801925" w:rsidRDefault="00801925">
      <w:pPr>
        <w:jc w:val="center"/>
        <w:rPr>
          <w:sz w:val="22"/>
        </w:rPr>
      </w:pPr>
      <w:r>
        <w:rPr>
          <w:sz w:val="24"/>
        </w:rPr>
        <w:t>PRAHA 1 - STARÉ MĚSTO, BŘEHOVÁ 7 - PSČ 115 19</w:t>
      </w:r>
    </w:p>
    <w:p w:rsidR="00801925" w:rsidRDefault="00801925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 xml:space="preserve">    </w:t>
      </w:r>
    </w:p>
    <w:p w:rsidR="00801925" w:rsidRDefault="00801925">
      <w:pPr>
        <w:pBdr>
          <w:bottom w:val="single" w:sz="6" w:space="1" w:color="auto"/>
        </w:pBdr>
        <w:rPr>
          <w:sz w:val="4"/>
        </w:rPr>
      </w:pPr>
    </w:p>
    <w:p w:rsidR="00801925" w:rsidRDefault="00801925">
      <w:pPr>
        <w:rPr>
          <w:b/>
        </w:rPr>
      </w:pPr>
    </w:p>
    <w:p w:rsidR="00801925" w:rsidRDefault="00801925">
      <w:pPr>
        <w:rPr>
          <w:b/>
        </w:rPr>
      </w:pPr>
    </w:p>
    <w:tbl>
      <w:tblPr>
        <w:tblW w:w="0" w:type="auto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4"/>
        <w:gridCol w:w="4748"/>
        <w:gridCol w:w="1843"/>
        <w:gridCol w:w="1416"/>
      </w:tblGrid>
      <w:tr w:rsidR="00801925" w:rsidTr="00BD563E">
        <w:trPr>
          <w:trHeight w:hRule="exact" w:val="600"/>
        </w:trPr>
        <w:tc>
          <w:tcPr>
            <w:tcW w:w="1064" w:type="dxa"/>
          </w:tcPr>
          <w:p w:rsidR="00801925" w:rsidRDefault="00801925">
            <w:pPr>
              <w:pStyle w:val="Nadpis2"/>
              <w:spacing w:before="160" w:after="16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K</w:t>
            </w:r>
            <w:bookmarkStart w:id="0" w:name="Text14"/>
            <w:r>
              <w:rPr>
                <w:b w:val="0"/>
                <w:i/>
                <w:sz w:val="24"/>
              </w:rPr>
              <w:t>atedra:</w:t>
            </w:r>
          </w:p>
        </w:tc>
        <w:bookmarkEnd w:id="0"/>
        <w:tc>
          <w:tcPr>
            <w:tcW w:w="4748" w:type="dxa"/>
          </w:tcPr>
          <w:p w:rsidR="00801925" w:rsidRDefault="009F19C7" w:rsidP="00A103D8">
            <w:pPr>
              <w:pStyle w:val="Nadpis2"/>
              <w:spacing w:before="160" w:after="1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801925"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 w:rsidR="00A103D8">
              <w:rPr>
                <w:b w:val="0"/>
                <w:noProof/>
                <w:sz w:val="24"/>
              </w:rPr>
              <w:t>fyziky</w:t>
            </w:r>
            <w:r>
              <w:rPr>
                <w:b w:val="0"/>
                <w:sz w:val="24"/>
              </w:rPr>
              <w:fldChar w:fldCharType="end"/>
            </w:r>
            <w:bookmarkEnd w:id="1"/>
          </w:p>
        </w:tc>
        <w:tc>
          <w:tcPr>
            <w:tcW w:w="1843" w:type="dxa"/>
          </w:tcPr>
          <w:p w:rsidR="00801925" w:rsidRDefault="00801925">
            <w:pPr>
              <w:pStyle w:val="Nadpis2"/>
              <w:spacing w:before="160" w:after="16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Akademický rok: </w:t>
            </w:r>
          </w:p>
        </w:tc>
        <w:tc>
          <w:tcPr>
            <w:tcW w:w="1416" w:type="dxa"/>
          </w:tcPr>
          <w:p w:rsidR="00801925" w:rsidRDefault="009F19C7" w:rsidP="00542831">
            <w:pPr>
              <w:pStyle w:val="Nadpis2"/>
              <w:spacing w:before="160" w:after="1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801925"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 w:rsidR="009C08CE">
              <w:rPr>
                <w:b w:val="0"/>
                <w:sz w:val="24"/>
              </w:rPr>
              <w:t>20</w:t>
            </w:r>
            <w:r w:rsidR="00542831">
              <w:rPr>
                <w:b w:val="0"/>
                <w:sz w:val="24"/>
              </w:rPr>
              <w:t>20</w:t>
            </w:r>
            <w:r w:rsidR="009C08CE">
              <w:rPr>
                <w:b w:val="0"/>
                <w:sz w:val="24"/>
              </w:rPr>
              <w:t>/20</w:t>
            </w:r>
            <w:r w:rsidR="00151E07">
              <w:rPr>
                <w:b w:val="0"/>
                <w:sz w:val="24"/>
              </w:rPr>
              <w:t>2</w:t>
            </w:r>
            <w:r w:rsidR="00542831"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</w:rPr>
              <w:fldChar w:fldCharType="end"/>
            </w:r>
            <w:bookmarkEnd w:id="2"/>
          </w:p>
        </w:tc>
      </w:tr>
    </w:tbl>
    <w:p w:rsidR="00801925" w:rsidRDefault="00801925">
      <w:pPr>
        <w:rPr>
          <w:b/>
        </w:rPr>
      </w:pPr>
    </w:p>
    <w:p w:rsidR="00801925" w:rsidRDefault="00801925"/>
    <w:p w:rsidR="00801925" w:rsidRDefault="00801925">
      <w:pPr>
        <w:pStyle w:val="Nadpis2"/>
      </w:pPr>
      <w:r>
        <w:t>ZADÁNÍ BAKALÁŘSKÉ PRÁCE</w:t>
      </w:r>
    </w:p>
    <w:p w:rsidR="00801925" w:rsidRDefault="00801925"/>
    <w:p w:rsidR="00801925" w:rsidRDefault="00801925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425"/>
        <w:gridCol w:w="1276"/>
        <w:gridCol w:w="850"/>
        <w:gridCol w:w="420"/>
        <w:gridCol w:w="4087"/>
        <w:gridCol w:w="29"/>
      </w:tblGrid>
      <w:tr w:rsidR="00801925" w:rsidTr="00743E0B">
        <w:trPr>
          <w:trHeight w:hRule="exact" w:val="600"/>
        </w:trPr>
        <w:tc>
          <w:tcPr>
            <w:tcW w:w="1985" w:type="dxa"/>
          </w:tcPr>
          <w:p w:rsidR="00801925" w:rsidRDefault="00C26213">
            <w:pPr>
              <w:pStyle w:val="Nadpis3"/>
            </w:pPr>
            <w:r>
              <w:t>Student</w:t>
            </w:r>
            <w:r w:rsidR="00801925">
              <w:t>:</w:t>
            </w:r>
          </w:p>
        </w:tc>
        <w:tc>
          <w:tcPr>
            <w:tcW w:w="7087" w:type="dxa"/>
            <w:gridSpan w:val="6"/>
          </w:tcPr>
          <w:p w:rsidR="00801925" w:rsidRDefault="009F19C7" w:rsidP="00F101FD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80192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101FD">
              <w:rPr>
                <w:noProof/>
                <w:sz w:val="24"/>
              </w:rPr>
              <w:t>Jiří Malinak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801925" w:rsidTr="00743E0B">
        <w:trPr>
          <w:trHeight w:hRule="exact" w:val="600"/>
        </w:trPr>
        <w:tc>
          <w:tcPr>
            <w:tcW w:w="1985" w:type="dxa"/>
          </w:tcPr>
          <w:p w:rsidR="00801925" w:rsidRDefault="00C26213" w:rsidP="00C26213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Studijní program:</w:t>
            </w:r>
          </w:p>
        </w:tc>
        <w:tc>
          <w:tcPr>
            <w:tcW w:w="7087" w:type="dxa"/>
            <w:gridSpan w:val="6"/>
          </w:tcPr>
          <w:p w:rsidR="00801925" w:rsidRDefault="009F19C7" w:rsidP="00A103D8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80192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103D8">
              <w:rPr>
                <w:noProof/>
                <w:sz w:val="24"/>
              </w:rPr>
              <w:t>Aplikace přírodních věd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801925" w:rsidTr="00743E0B">
        <w:trPr>
          <w:trHeight w:hRule="exact" w:val="600"/>
        </w:trPr>
        <w:tc>
          <w:tcPr>
            <w:tcW w:w="1985" w:type="dxa"/>
          </w:tcPr>
          <w:p w:rsidR="00801925" w:rsidRDefault="00C26213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Obor</w:t>
            </w:r>
            <w:r w:rsidR="00801925">
              <w:rPr>
                <w:i/>
                <w:sz w:val="24"/>
              </w:rPr>
              <w:t>:</w:t>
            </w:r>
          </w:p>
        </w:tc>
        <w:tc>
          <w:tcPr>
            <w:tcW w:w="7087" w:type="dxa"/>
            <w:gridSpan w:val="6"/>
          </w:tcPr>
          <w:p w:rsidR="00801925" w:rsidRDefault="009F19C7" w:rsidP="00F101FD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80192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101FD" w:rsidRPr="00F101FD">
              <w:rPr>
                <w:sz w:val="24"/>
              </w:rPr>
              <w:t>Fyzika a technika termojaderné fúze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801925" w:rsidTr="00743E0B">
        <w:trPr>
          <w:trHeight w:hRule="exact" w:val="1588"/>
        </w:trPr>
        <w:tc>
          <w:tcPr>
            <w:tcW w:w="1985" w:type="dxa"/>
          </w:tcPr>
          <w:p w:rsidR="00801925" w:rsidRDefault="00801925" w:rsidP="00C26213">
            <w:pPr>
              <w:spacing w:before="160"/>
              <w:rPr>
                <w:i/>
                <w:sz w:val="24"/>
              </w:rPr>
            </w:pPr>
            <w:r>
              <w:rPr>
                <w:i/>
                <w:sz w:val="24"/>
              </w:rPr>
              <w:t>Název práce:</w:t>
            </w:r>
          </w:p>
          <w:p w:rsidR="00C26213" w:rsidRDefault="00C26213" w:rsidP="00C2621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(česky)</w:t>
            </w:r>
          </w:p>
        </w:tc>
        <w:tc>
          <w:tcPr>
            <w:tcW w:w="7087" w:type="dxa"/>
            <w:gridSpan w:val="6"/>
          </w:tcPr>
          <w:p w:rsidR="00801925" w:rsidRDefault="00801925">
            <w:pPr>
              <w:rPr>
                <w:sz w:val="16"/>
                <w:szCs w:val="16"/>
              </w:rPr>
            </w:pPr>
          </w:p>
          <w:p w:rsidR="00801925" w:rsidRDefault="009F19C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80192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101FD" w:rsidRPr="00F101FD">
              <w:rPr>
                <w:noProof/>
                <w:sz w:val="24"/>
              </w:rPr>
              <w:t>Měření elektronové teploty pomocí kolejnicové sondy na tokamaku GOLEM.</w:t>
            </w:r>
            <w:r>
              <w:rPr>
                <w:sz w:val="24"/>
              </w:rPr>
              <w:fldChar w:fldCharType="end"/>
            </w:r>
            <w:bookmarkEnd w:id="6"/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</w:tc>
      </w:tr>
      <w:tr w:rsidR="00801925" w:rsidTr="00743E0B">
        <w:trPr>
          <w:trHeight w:hRule="exact" w:val="1588"/>
        </w:trPr>
        <w:tc>
          <w:tcPr>
            <w:tcW w:w="1985" w:type="dxa"/>
          </w:tcPr>
          <w:p w:rsidR="00801925" w:rsidRDefault="00801925">
            <w:pPr>
              <w:spacing w:before="160"/>
              <w:rPr>
                <w:i/>
                <w:sz w:val="24"/>
              </w:rPr>
            </w:pPr>
            <w:r>
              <w:rPr>
                <w:i/>
                <w:sz w:val="24"/>
              </w:rPr>
              <w:t>Název práce:</w:t>
            </w:r>
          </w:p>
          <w:p w:rsidR="00801925" w:rsidRDefault="00801925">
            <w:pPr>
              <w:spacing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(anglicky)</w:t>
            </w:r>
          </w:p>
        </w:tc>
        <w:tc>
          <w:tcPr>
            <w:tcW w:w="7087" w:type="dxa"/>
            <w:gridSpan w:val="6"/>
          </w:tcPr>
          <w:p w:rsidR="00801925" w:rsidRDefault="00801925">
            <w:pPr>
              <w:rPr>
                <w:sz w:val="16"/>
                <w:szCs w:val="16"/>
              </w:rPr>
            </w:pPr>
          </w:p>
          <w:p w:rsidR="00801925" w:rsidRDefault="009F19C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0192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101FD" w:rsidRPr="00F101FD">
              <w:rPr>
                <w:noProof/>
                <w:sz w:val="24"/>
              </w:rPr>
              <w:t>Electron temperature measurements using rail probe on the tokamak GOLEM.</w:t>
            </w:r>
            <w:r>
              <w:rPr>
                <w:sz w:val="24"/>
              </w:rPr>
              <w:fldChar w:fldCharType="end"/>
            </w: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</w:tc>
      </w:tr>
      <w:tr w:rsidR="00801925" w:rsidTr="00743E0B">
        <w:tc>
          <w:tcPr>
            <w:tcW w:w="9072" w:type="dxa"/>
            <w:gridSpan w:val="7"/>
          </w:tcPr>
          <w:p w:rsidR="00801925" w:rsidRDefault="00C26213">
            <w:pPr>
              <w:pStyle w:val="Nadpis4"/>
              <w:spacing w:before="160" w:after="160"/>
              <w:jc w:val="left"/>
            </w:pPr>
            <w:r>
              <w:t>Pokyny pro vypracování</w:t>
            </w:r>
            <w:r w:rsidR="00801925">
              <w:t>:</w:t>
            </w:r>
          </w:p>
        </w:tc>
      </w:tr>
      <w:tr w:rsidR="00801925" w:rsidTr="00743E0B">
        <w:trPr>
          <w:trHeight w:hRule="exact" w:val="4763"/>
        </w:trPr>
        <w:tc>
          <w:tcPr>
            <w:tcW w:w="9072" w:type="dxa"/>
            <w:gridSpan w:val="7"/>
          </w:tcPr>
          <w:p w:rsidR="00426657" w:rsidRPr="00426657" w:rsidRDefault="009F19C7" w:rsidP="00426657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0192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426657" w:rsidRPr="00426657">
              <w:rPr>
                <w:sz w:val="24"/>
              </w:rPr>
              <w:t xml:space="preserve">1) Základní seznámení s problematikou termojaderné fúze, vysokoteplotního plazmatu, tokamaku GOLEM a </w:t>
            </w:r>
            <w:proofErr w:type="spellStart"/>
            <w:r w:rsidR="00426657" w:rsidRPr="00426657">
              <w:rPr>
                <w:sz w:val="24"/>
              </w:rPr>
              <w:t>sondových</w:t>
            </w:r>
            <w:proofErr w:type="spellEnd"/>
            <w:r w:rsidR="00426657" w:rsidRPr="00426657">
              <w:rPr>
                <w:sz w:val="24"/>
              </w:rPr>
              <w:t xml:space="preserve"> měření vlastností okrajového plazmatu s důrazem </w:t>
            </w:r>
            <w:proofErr w:type="gramStart"/>
            <w:r w:rsidR="00426657" w:rsidRPr="00426657">
              <w:rPr>
                <w:sz w:val="24"/>
              </w:rPr>
              <w:t>na  klasické</w:t>
            </w:r>
            <w:proofErr w:type="gramEnd"/>
            <w:r w:rsidR="00426657" w:rsidRPr="00426657">
              <w:rPr>
                <w:sz w:val="24"/>
              </w:rPr>
              <w:t xml:space="preserve"> </w:t>
            </w:r>
            <w:proofErr w:type="spellStart"/>
            <w:r w:rsidR="00426657" w:rsidRPr="00426657">
              <w:rPr>
                <w:sz w:val="24"/>
              </w:rPr>
              <w:t>Langmuirovy</w:t>
            </w:r>
            <w:proofErr w:type="spellEnd"/>
            <w:r w:rsidR="00426657" w:rsidRPr="00426657">
              <w:rPr>
                <w:sz w:val="24"/>
              </w:rPr>
              <w:t xml:space="preserve"> a </w:t>
            </w:r>
            <w:proofErr w:type="spellStart"/>
            <w:r w:rsidR="00426657" w:rsidRPr="00426657">
              <w:rPr>
                <w:sz w:val="24"/>
              </w:rPr>
              <w:t>ball</w:t>
            </w:r>
            <w:proofErr w:type="spellEnd"/>
            <w:r w:rsidR="00426657" w:rsidRPr="00426657">
              <w:rPr>
                <w:sz w:val="24"/>
              </w:rPr>
              <w:t>-</w:t>
            </w:r>
            <w:proofErr w:type="spellStart"/>
            <w:r w:rsidR="00426657" w:rsidRPr="00426657">
              <w:rPr>
                <w:sz w:val="24"/>
              </w:rPr>
              <w:t>pen</w:t>
            </w:r>
            <w:proofErr w:type="spellEnd"/>
            <w:r w:rsidR="00426657" w:rsidRPr="00426657">
              <w:rPr>
                <w:sz w:val="24"/>
              </w:rPr>
              <w:t xml:space="preserve"> sondy.</w:t>
            </w:r>
          </w:p>
          <w:p w:rsidR="00426657" w:rsidRPr="00426657" w:rsidRDefault="00426657" w:rsidP="00426657">
            <w:pPr>
              <w:spacing w:before="80"/>
              <w:rPr>
                <w:sz w:val="24"/>
              </w:rPr>
            </w:pPr>
            <w:r w:rsidRPr="00426657">
              <w:rPr>
                <w:sz w:val="24"/>
              </w:rPr>
              <w:t xml:space="preserve">2) Spolupráce na vývoji manipulátoru umožňující citlivé naklánění sondy v rozmezí několika stupňů a současně i konstrukce </w:t>
            </w:r>
            <w:proofErr w:type="spellStart"/>
            <w:r w:rsidRPr="00426657">
              <w:rPr>
                <w:sz w:val="24"/>
              </w:rPr>
              <w:t>sondové</w:t>
            </w:r>
            <w:proofErr w:type="spellEnd"/>
            <w:r w:rsidRPr="00426657">
              <w:rPr>
                <w:sz w:val="24"/>
              </w:rPr>
              <w:t xml:space="preserve"> hlavice, která bude kromě kolejnicové sondy vybavena i </w:t>
            </w:r>
            <w:proofErr w:type="spellStart"/>
            <w:r w:rsidRPr="00426657">
              <w:rPr>
                <w:sz w:val="24"/>
              </w:rPr>
              <w:t>Langmuirovou</w:t>
            </w:r>
            <w:proofErr w:type="spellEnd"/>
            <w:r w:rsidRPr="00426657">
              <w:rPr>
                <w:sz w:val="24"/>
              </w:rPr>
              <w:t xml:space="preserve"> a </w:t>
            </w:r>
            <w:proofErr w:type="spellStart"/>
            <w:r w:rsidRPr="00426657">
              <w:rPr>
                <w:sz w:val="24"/>
              </w:rPr>
              <w:t>ball</w:t>
            </w:r>
            <w:proofErr w:type="spellEnd"/>
            <w:r w:rsidRPr="00426657">
              <w:rPr>
                <w:sz w:val="24"/>
              </w:rPr>
              <w:t>-</w:t>
            </w:r>
            <w:proofErr w:type="spellStart"/>
            <w:r w:rsidRPr="00426657">
              <w:rPr>
                <w:sz w:val="24"/>
              </w:rPr>
              <w:t>pen</w:t>
            </w:r>
            <w:proofErr w:type="spellEnd"/>
            <w:r w:rsidRPr="00426657">
              <w:rPr>
                <w:sz w:val="24"/>
              </w:rPr>
              <w:t xml:space="preserve"> sondou.</w:t>
            </w:r>
          </w:p>
          <w:p w:rsidR="00426657" w:rsidRPr="00426657" w:rsidRDefault="00426657" w:rsidP="00426657">
            <w:pPr>
              <w:spacing w:before="80"/>
              <w:rPr>
                <w:sz w:val="24"/>
              </w:rPr>
            </w:pPr>
            <w:r w:rsidRPr="00426657">
              <w:rPr>
                <w:sz w:val="24"/>
              </w:rPr>
              <w:t xml:space="preserve">3) </w:t>
            </w:r>
            <w:proofErr w:type="gramStart"/>
            <w:r w:rsidRPr="00426657">
              <w:rPr>
                <w:sz w:val="24"/>
              </w:rPr>
              <w:t>Provedení  srovnávacího</w:t>
            </w:r>
            <w:proofErr w:type="gramEnd"/>
            <w:r w:rsidRPr="00426657">
              <w:rPr>
                <w:sz w:val="24"/>
              </w:rPr>
              <w:t xml:space="preserve"> měření elektronové teploty na tokamaku GOLEM pomocí všech výše uvedených sond pro různé úhly sklonu sondy vůči </w:t>
            </w:r>
            <w:proofErr w:type="spellStart"/>
            <w:r w:rsidRPr="00426657">
              <w:rPr>
                <w:sz w:val="24"/>
              </w:rPr>
              <w:t>toroidálnímu</w:t>
            </w:r>
            <w:proofErr w:type="spellEnd"/>
            <w:r w:rsidRPr="00426657">
              <w:rPr>
                <w:sz w:val="24"/>
              </w:rPr>
              <w:t xml:space="preserve"> magnetickému poli</w:t>
            </w:r>
            <w:r>
              <w:rPr>
                <w:sz w:val="24"/>
              </w:rPr>
              <w:t>.</w:t>
            </w:r>
          </w:p>
          <w:p w:rsidR="00801925" w:rsidRDefault="00426657" w:rsidP="00426657">
            <w:pPr>
              <w:spacing w:before="80"/>
              <w:rPr>
                <w:sz w:val="24"/>
              </w:rPr>
            </w:pPr>
            <w:r w:rsidRPr="00426657">
              <w:rPr>
                <w:sz w:val="24"/>
              </w:rPr>
              <w:t>4) Vyhodnocení a diskuse výsledků experimentu</w:t>
            </w:r>
            <w:r>
              <w:rPr>
                <w:sz w:val="24"/>
              </w:rPr>
              <w:t>.</w:t>
            </w:r>
            <w:r w:rsidR="009F19C7">
              <w:rPr>
                <w:sz w:val="24"/>
              </w:rPr>
              <w:fldChar w:fldCharType="end"/>
            </w: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pStyle w:val="Nadpis4"/>
              <w:jc w:val="left"/>
              <w:rPr>
                <w:i w:val="0"/>
              </w:rPr>
            </w:pPr>
          </w:p>
        </w:tc>
      </w:tr>
      <w:tr w:rsidR="00801925" w:rsidTr="00743E0B">
        <w:trPr>
          <w:gridAfter w:val="1"/>
          <w:wAfter w:w="29" w:type="dxa"/>
          <w:trHeight w:hRule="exact" w:val="600"/>
        </w:trPr>
        <w:tc>
          <w:tcPr>
            <w:tcW w:w="2410" w:type="dxa"/>
            <w:gridSpan w:val="2"/>
          </w:tcPr>
          <w:p w:rsidR="00801925" w:rsidRDefault="00801925">
            <w:pPr>
              <w:pStyle w:val="Nadpis3"/>
            </w:pPr>
            <w:r>
              <w:lastRenderedPageBreak/>
              <w:br w:type="page"/>
              <w:t>Doporučená literatura:</w:t>
            </w:r>
          </w:p>
        </w:tc>
        <w:tc>
          <w:tcPr>
            <w:tcW w:w="6633" w:type="dxa"/>
            <w:gridSpan w:val="4"/>
          </w:tcPr>
          <w:p w:rsidR="00801925" w:rsidRDefault="009F19C7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80192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01925">
              <w:rPr>
                <w:noProof/>
                <w:sz w:val="24"/>
              </w:rPr>
              <w:t> </w:t>
            </w:r>
            <w:r w:rsidR="00801925">
              <w:rPr>
                <w:noProof/>
                <w:sz w:val="24"/>
              </w:rPr>
              <w:t> </w:t>
            </w:r>
            <w:r w:rsidR="00801925">
              <w:rPr>
                <w:noProof/>
                <w:sz w:val="24"/>
              </w:rPr>
              <w:t> </w:t>
            </w:r>
            <w:r w:rsidR="00801925">
              <w:rPr>
                <w:noProof/>
                <w:sz w:val="24"/>
              </w:rPr>
              <w:t> </w:t>
            </w:r>
            <w:r w:rsidR="0080192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801925" w:rsidTr="00743E0B">
        <w:trPr>
          <w:gridAfter w:val="1"/>
          <w:wAfter w:w="29" w:type="dxa"/>
          <w:cantSplit/>
          <w:trHeight w:hRule="exact" w:val="3515"/>
        </w:trPr>
        <w:tc>
          <w:tcPr>
            <w:tcW w:w="9043" w:type="dxa"/>
            <w:gridSpan w:val="6"/>
          </w:tcPr>
          <w:p w:rsidR="00F101FD" w:rsidRPr="00F101FD" w:rsidRDefault="009F19C7" w:rsidP="00F101FD">
            <w:pPr>
              <w:spacing w:before="80" w:after="8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80192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101FD" w:rsidRPr="00F101FD">
              <w:rPr>
                <w:sz w:val="24"/>
              </w:rPr>
              <w:t xml:space="preserve">[1] Chen F.F.: Úvod do fyziky plazmatu. Academia, Praha, 1984. </w:t>
            </w:r>
          </w:p>
          <w:p w:rsidR="00F101FD" w:rsidRPr="00F101FD" w:rsidRDefault="00F101FD" w:rsidP="00F101FD">
            <w:pPr>
              <w:spacing w:before="80" w:after="80"/>
              <w:rPr>
                <w:sz w:val="24"/>
              </w:rPr>
            </w:pPr>
            <w:r w:rsidRPr="00F101FD">
              <w:rPr>
                <w:sz w:val="24"/>
              </w:rPr>
              <w:t>[2] Stangeby P.C.: The Plasma Boundary of Magnetic Fusion Devices, Institute of Physics Publishing. Bristol and Philadelphia, 2000.</w:t>
            </w:r>
          </w:p>
          <w:p w:rsidR="00F101FD" w:rsidRPr="00F101FD" w:rsidRDefault="00F101FD" w:rsidP="00F101FD">
            <w:pPr>
              <w:spacing w:before="80" w:after="80"/>
              <w:rPr>
                <w:sz w:val="24"/>
              </w:rPr>
            </w:pPr>
            <w:r w:rsidRPr="00F101FD">
              <w:rPr>
                <w:sz w:val="24"/>
              </w:rPr>
              <w:t>[3]  J. Adamek, Disertační práce, Přímé měření potenciálu plazmatu na zařízení typu tokamak, (2006)</w:t>
            </w:r>
          </w:p>
          <w:p w:rsidR="00F101FD" w:rsidRPr="00F101FD" w:rsidRDefault="00F101FD" w:rsidP="00F101FD">
            <w:pPr>
              <w:spacing w:before="80" w:after="80"/>
              <w:rPr>
                <w:sz w:val="24"/>
              </w:rPr>
            </w:pPr>
            <w:r w:rsidRPr="00F101FD">
              <w:rPr>
                <w:sz w:val="24"/>
              </w:rPr>
              <w:t>[4] J. Adamek et al. Profile measurements of the electron temperature on the ASDEX Upgrade, COMPASS, and ISTTOK tokamak using Thomson scattering, triple, and ball-pen probes, Rev. Sci. Instrum. 87, 043510 (2016)</w:t>
            </w:r>
          </w:p>
          <w:p w:rsidR="00F101FD" w:rsidRPr="00F101FD" w:rsidRDefault="00F101FD" w:rsidP="00F101FD">
            <w:pPr>
              <w:spacing w:before="80" w:after="80"/>
              <w:rPr>
                <w:sz w:val="24"/>
              </w:rPr>
            </w:pPr>
            <w:r w:rsidRPr="00F101FD">
              <w:rPr>
                <w:sz w:val="24"/>
              </w:rPr>
              <w:t>[5] P. Mácha, bakalářská práce, “Měření základních parametrů okrajového plazmatu pomocí kombinované ball-pen a Langmuirovy sondy na tokamaku GOLEM”, 2018</w:t>
            </w:r>
          </w:p>
          <w:p w:rsidR="00801925" w:rsidRDefault="00F101FD" w:rsidP="00F101FD">
            <w:pPr>
              <w:spacing w:before="80" w:after="80"/>
              <w:rPr>
                <w:sz w:val="24"/>
              </w:rPr>
            </w:pPr>
            <w:r w:rsidRPr="00F101FD">
              <w:rPr>
                <w:sz w:val="24"/>
              </w:rPr>
              <w:t>[6] A. Q. Kuang et al., Rev. Sci. Instrum. 89, 043512 (2018).</w:t>
            </w:r>
            <w:r w:rsidR="009F19C7">
              <w:rPr>
                <w:sz w:val="24"/>
              </w:rPr>
              <w:fldChar w:fldCharType="end"/>
            </w:r>
            <w:bookmarkEnd w:id="8"/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spacing w:before="160" w:after="160"/>
              <w:rPr>
                <w:sz w:val="24"/>
              </w:rPr>
            </w:pPr>
          </w:p>
          <w:p w:rsidR="00801925" w:rsidRDefault="00801925">
            <w:pPr>
              <w:spacing w:before="160" w:after="160"/>
              <w:rPr>
                <w:sz w:val="24"/>
              </w:rPr>
            </w:pPr>
          </w:p>
        </w:tc>
      </w:tr>
      <w:tr w:rsidR="00801925" w:rsidTr="00743E0B">
        <w:trPr>
          <w:gridAfter w:val="1"/>
          <w:wAfter w:w="29" w:type="dxa"/>
          <w:trHeight w:hRule="exact" w:val="600"/>
        </w:trPr>
        <w:tc>
          <w:tcPr>
            <w:tcW w:w="4956" w:type="dxa"/>
            <w:gridSpan w:val="5"/>
          </w:tcPr>
          <w:p w:rsidR="00801925" w:rsidRDefault="00801925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Jméno a pracoviště vedoucího bakalářské práce:</w:t>
            </w:r>
          </w:p>
        </w:tc>
        <w:tc>
          <w:tcPr>
            <w:tcW w:w="4087" w:type="dxa"/>
          </w:tcPr>
          <w:p w:rsidR="00801925" w:rsidRDefault="009F19C7" w:rsidP="005364BC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0192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364BC">
              <w:rPr>
                <w:sz w:val="24"/>
              </w:rPr>
              <w:t> </w:t>
            </w:r>
            <w:r w:rsidR="005364BC">
              <w:rPr>
                <w:sz w:val="24"/>
              </w:rPr>
              <w:t> </w:t>
            </w:r>
            <w:r w:rsidR="005364BC">
              <w:rPr>
                <w:sz w:val="24"/>
              </w:rPr>
              <w:t> </w:t>
            </w:r>
            <w:r w:rsidR="005364BC">
              <w:rPr>
                <w:sz w:val="24"/>
              </w:rPr>
              <w:t> </w:t>
            </w:r>
            <w:r w:rsidR="005364BC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  <w:tr w:rsidR="00801925" w:rsidTr="00743E0B">
        <w:trPr>
          <w:gridAfter w:val="1"/>
          <w:wAfter w:w="29" w:type="dxa"/>
          <w:cantSplit/>
          <w:trHeight w:hRule="exact" w:val="2400"/>
        </w:trPr>
        <w:tc>
          <w:tcPr>
            <w:tcW w:w="9043" w:type="dxa"/>
            <w:gridSpan w:val="6"/>
          </w:tcPr>
          <w:p w:rsidR="00801925" w:rsidRDefault="009F19C7">
            <w:pPr>
              <w:spacing w:before="80" w:after="8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80192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101FD" w:rsidRPr="00F101FD">
              <w:rPr>
                <w:sz w:val="24"/>
              </w:rPr>
              <w:t>Mgr. Jiří Adámek Ph.D., Ústav fyziky plazmatu AV ČR, v. v. i., oddělení Tokamak, Praha</w:t>
            </w:r>
          </w:p>
          <w:p w:rsidR="005364BC" w:rsidRDefault="005364BC">
            <w:pPr>
              <w:spacing w:before="80" w:after="80"/>
              <w:rPr>
                <w:noProof/>
                <w:sz w:val="24"/>
              </w:rPr>
            </w:pPr>
          </w:p>
          <w:p w:rsidR="005364BC" w:rsidRDefault="005364BC" w:rsidP="00F101F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Jméno a pracoviště konzultanta</w:t>
            </w:r>
            <w:r w:rsidR="00F101FD" w:rsidRPr="00F101FD">
              <w:rPr>
                <w:noProof/>
                <w:sz w:val="24"/>
              </w:rPr>
              <w:t xml:space="preserve">: </w:t>
            </w:r>
          </w:p>
          <w:p w:rsidR="005364BC" w:rsidRDefault="005364BC" w:rsidP="00F101FD">
            <w:pPr>
              <w:rPr>
                <w:noProof/>
                <w:sz w:val="24"/>
              </w:rPr>
            </w:pPr>
          </w:p>
          <w:p w:rsidR="00EF1981" w:rsidRDefault="00F101FD" w:rsidP="005364BC">
            <w:pPr>
              <w:rPr>
                <w:noProof/>
                <w:sz w:val="24"/>
              </w:rPr>
            </w:pPr>
            <w:r w:rsidRPr="00F101FD">
              <w:rPr>
                <w:noProof/>
                <w:sz w:val="24"/>
              </w:rPr>
              <w:t>Ing</w:t>
            </w:r>
            <w:r w:rsidR="005364BC">
              <w:rPr>
                <w:noProof/>
                <w:sz w:val="24"/>
              </w:rPr>
              <w:t>.</w:t>
            </w:r>
            <w:r w:rsidRPr="00F101FD">
              <w:rPr>
                <w:noProof/>
                <w:sz w:val="24"/>
              </w:rPr>
              <w:t xml:space="preserve"> Vojtěch Svoboda, CSc., Katedra fyziky, Fakulta jaderná a fyzikálně inženýrská ČVUT v Praze</w:t>
            </w:r>
          </w:p>
          <w:p w:rsidR="00801925" w:rsidRDefault="009F19C7">
            <w:pPr>
              <w:spacing w:before="80" w:after="80"/>
              <w:rPr>
                <w:sz w:val="24"/>
              </w:rPr>
            </w:pPr>
            <w:r>
              <w:rPr>
                <w:sz w:val="24"/>
              </w:rPr>
              <w:fldChar w:fldCharType="end"/>
            </w:r>
            <w:bookmarkEnd w:id="10"/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160" w:after="160"/>
              <w:rPr>
                <w:sz w:val="24"/>
              </w:rPr>
            </w:pPr>
          </w:p>
        </w:tc>
      </w:tr>
      <w:tr w:rsidR="00801925" w:rsidTr="00743E0B">
        <w:trPr>
          <w:gridAfter w:val="1"/>
          <w:wAfter w:w="29" w:type="dxa"/>
          <w:trHeight w:hRule="exact" w:val="600"/>
        </w:trPr>
        <w:tc>
          <w:tcPr>
            <w:tcW w:w="3686" w:type="dxa"/>
            <w:gridSpan w:val="3"/>
          </w:tcPr>
          <w:p w:rsidR="00801925" w:rsidRDefault="00801925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Datum zadání bakalářské práce:</w:t>
            </w:r>
          </w:p>
        </w:tc>
        <w:tc>
          <w:tcPr>
            <w:tcW w:w="5357" w:type="dxa"/>
            <w:gridSpan w:val="3"/>
          </w:tcPr>
          <w:p w:rsidR="00801925" w:rsidRDefault="009F19C7" w:rsidP="00542831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80192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A28DF">
              <w:rPr>
                <w:sz w:val="24"/>
              </w:rPr>
              <w:t>2</w:t>
            </w:r>
            <w:r w:rsidR="00542831">
              <w:rPr>
                <w:sz w:val="24"/>
              </w:rPr>
              <w:t>3</w:t>
            </w:r>
            <w:r w:rsidR="003A28DF">
              <w:rPr>
                <w:sz w:val="24"/>
              </w:rPr>
              <w:t>.10.20</w:t>
            </w:r>
            <w:r w:rsidR="00542831">
              <w:rPr>
                <w:sz w:val="24"/>
              </w:rPr>
              <w:t>20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  <w:tr w:rsidR="00801925" w:rsidTr="00743E0B">
        <w:trPr>
          <w:gridAfter w:val="1"/>
          <w:wAfter w:w="29" w:type="dxa"/>
          <w:trHeight w:hRule="exact" w:val="600"/>
        </w:trPr>
        <w:tc>
          <w:tcPr>
            <w:tcW w:w="3686" w:type="dxa"/>
            <w:gridSpan w:val="3"/>
          </w:tcPr>
          <w:p w:rsidR="00801925" w:rsidRDefault="00801925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Termín odevzdání bakalářské práce:</w:t>
            </w:r>
          </w:p>
        </w:tc>
        <w:tc>
          <w:tcPr>
            <w:tcW w:w="5357" w:type="dxa"/>
            <w:gridSpan w:val="3"/>
          </w:tcPr>
          <w:p w:rsidR="00801925" w:rsidRDefault="009F19C7" w:rsidP="00542831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80192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A28DF">
              <w:rPr>
                <w:sz w:val="24"/>
              </w:rPr>
              <w:t>07.07.202</w:t>
            </w:r>
            <w:r w:rsidR="00542831">
              <w:rPr>
                <w:sz w:val="24"/>
              </w:rPr>
              <w:t>1</w:t>
            </w:r>
            <w:r>
              <w:rPr>
                <w:sz w:val="24"/>
              </w:rPr>
              <w:fldChar w:fldCharType="end"/>
            </w:r>
            <w:bookmarkEnd w:id="12"/>
          </w:p>
        </w:tc>
      </w:tr>
      <w:tr w:rsidR="00801925" w:rsidTr="00743E0B">
        <w:trPr>
          <w:gridAfter w:val="1"/>
          <w:wAfter w:w="29" w:type="dxa"/>
          <w:cantSplit/>
          <w:trHeight w:hRule="exact" w:val="2310"/>
        </w:trPr>
        <w:tc>
          <w:tcPr>
            <w:tcW w:w="9043" w:type="dxa"/>
            <w:gridSpan w:val="6"/>
          </w:tcPr>
          <w:p w:rsidR="00801925" w:rsidRDefault="00C26213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Doba platnosti zadání je dva roky od data zadání.</w:t>
            </w:r>
          </w:p>
          <w:p w:rsidR="00801925" w:rsidRDefault="00801925">
            <w:pPr>
              <w:spacing w:before="160" w:after="160"/>
              <w:rPr>
                <w:i/>
                <w:sz w:val="24"/>
              </w:rPr>
            </w:pPr>
          </w:p>
          <w:p w:rsidR="00743E0B" w:rsidRDefault="00743E0B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</w:t>
            </w:r>
          </w:p>
          <w:p w:rsidR="00743E0B" w:rsidRPr="00941C60" w:rsidRDefault="00743E0B" w:rsidP="000E6DAA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    </w:t>
            </w:r>
            <w:r w:rsidR="000E6DAA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  <w:r w:rsidRPr="00941C60">
              <w:rPr>
                <w:sz w:val="24"/>
              </w:rPr>
              <w:t>………………………………………</w:t>
            </w:r>
          </w:p>
          <w:p w:rsidR="00743E0B" w:rsidRDefault="00743E0B" w:rsidP="000E6DA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</w:t>
            </w:r>
            <w:r w:rsidR="000E6DAA">
              <w:rPr>
                <w:i/>
                <w:sz w:val="24"/>
              </w:rPr>
              <w:t xml:space="preserve">       </w:t>
            </w:r>
            <w:r>
              <w:rPr>
                <w:i/>
                <w:sz w:val="24"/>
              </w:rPr>
              <w:t xml:space="preserve"> garant oboru</w:t>
            </w:r>
          </w:p>
          <w:p w:rsidR="00960BB2" w:rsidRDefault="00960BB2" w:rsidP="000E6DAA">
            <w:pPr>
              <w:rPr>
                <w:i/>
                <w:sz w:val="24"/>
              </w:rPr>
            </w:pPr>
          </w:p>
          <w:p w:rsidR="00960BB2" w:rsidRDefault="00960BB2" w:rsidP="000E6DAA">
            <w:pPr>
              <w:rPr>
                <w:i/>
                <w:sz w:val="24"/>
              </w:rPr>
            </w:pPr>
          </w:p>
          <w:p w:rsidR="00960BB2" w:rsidRDefault="00960BB2" w:rsidP="000E6DAA">
            <w:pPr>
              <w:rPr>
                <w:i/>
                <w:sz w:val="24"/>
              </w:rPr>
            </w:pPr>
          </w:p>
          <w:p w:rsidR="00960BB2" w:rsidRDefault="00960BB2" w:rsidP="000E6DAA">
            <w:pPr>
              <w:rPr>
                <w:i/>
                <w:sz w:val="24"/>
              </w:rPr>
            </w:pPr>
          </w:p>
          <w:p w:rsidR="00960BB2" w:rsidRPr="00743E0B" w:rsidRDefault="00960BB2" w:rsidP="000E6DAA">
            <w:pPr>
              <w:rPr>
                <w:i/>
                <w:sz w:val="24"/>
              </w:rPr>
            </w:pPr>
          </w:p>
        </w:tc>
      </w:tr>
      <w:tr w:rsidR="00801925" w:rsidTr="00960BB2">
        <w:trPr>
          <w:gridAfter w:val="1"/>
          <w:wAfter w:w="29" w:type="dxa"/>
          <w:trHeight w:hRule="exact" w:val="1563"/>
        </w:trPr>
        <w:tc>
          <w:tcPr>
            <w:tcW w:w="4536" w:type="dxa"/>
            <w:gridSpan w:val="4"/>
          </w:tcPr>
          <w:p w:rsidR="00801925" w:rsidRDefault="00801925">
            <w:pPr>
              <w:jc w:val="center"/>
              <w:rPr>
                <w:i/>
                <w:sz w:val="24"/>
              </w:rPr>
            </w:pPr>
          </w:p>
          <w:p w:rsidR="00801925" w:rsidRDefault="00801925">
            <w:pPr>
              <w:jc w:val="center"/>
              <w:rPr>
                <w:i/>
                <w:sz w:val="24"/>
              </w:rPr>
            </w:pPr>
          </w:p>
          <w:p w:rsidR="00960BB2" w:rsidRDefault="00960BB2">
            <w:pPr>
              <w:jc w:val="center"/>
              <w:rPr>
                <w:i/>
                <w:sz w:val="24"/>
              </w:rPr>
            </w:pPr>
          </w:p>
          <w:p w:rsidR="00801925" w:rsidRDefault="00743E0B" w:rsidP="00743E0B">
            <w:pPr>
              <w:tabs>
                <w:tab w:val="left" w:pos="405"/>
                <w:tab w:val="center" w:pos="2198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801925">
              <w:rPr>
                <w:sz w:val="24"/>
              </w:rPr>
              <w:t>……………………………………..</w:t>
            </w:r>
          </w:p>
          <w:p w:rsidR="00801925" w:rsidRDefault="002E54C9">
            <w:pPr>
              <w:pStyle w:val="Nadpis4"/>
            </w:pPr>
            <w:r>
              <w:t>v</w:t>
            </w:r>
            <w:r w:rsidR="00801925">
              <w:t>edoucí katedry</w:t>
            </w:r>
          </w:p>
        </w:tc>
        <w:tc>
          <w:tcPr>
            <w:tcW w:w="4507" w:type="dxa"/>
            <w:gridSpan w:val="2"/>
          </w:tcPr>
          <w:p w:rsidR="00801925" w:rsidRDefault="00801925">
            <w:pPr>
              <w:pStyle w:val="Nadpis3"/>
              <w:spacing w:before="0" w:after="0"/>
              <w:jc w:val="center"/>
            </w:pPr>
          </w:p>
          <w:p w:rsidR="00801925" w:rsidRDefault="00801925">
            <w:pPr>
              <w:pStyle w:val="Nadpis3"/>
              <w:spacing w:before="0" w:after="0"/>
              <w:jc w:val="center"/>
            </w:pPr>
          </w:p>
          <w:p w:rsidR="00960BB2" w:rsidRPr="00960BB2" w:rsidRDefault="00960BB2" w:rsidP="00960BB2"/>
          <w:p w:rsidR="00801925" w:rsidRDefault="00801925">
            <w:pPr>
              <w:pStyle w:val="Nadpis3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………………………………..</w:t>
            </w:r>
          </w:p>
          <w:p w:rsidR="00801925" w:rsidRDefault="002E54C9">
            <w:pPr>
              <w:pStyle w:val="Nadpis3"/>
              <w:spacing w:before="0" w:after="0"/>
              <w:jc w:val="center"/>
            </w:pPr>
            <w:r>
              <w:t>d</w:t>
            </w:r>
            <w:r w:rsidR="00801925">
              <w:t>ěkan</w:t>
            </w:r>
          </w:p>
        </w:tc>
      </w:tr>
      <w:tr w:rsidR="00801925" w:rsidTr="00743E0B">
        <w:trPr>
          <w:gridAfter w:val="1"/>
          <w:wAfter w:w="29" w:type="dxa"/>
          <w:trHeight w:hRule="exact" w:val="1800"/>
        </w:trPr>
        <w:tc>
          <w:tcPr>
            <w:tcW w:w="4536" w:type="dxa"/>
            <w:gridSpan w:val="4"/>
          </w:tcPr>
          <w:p w:rsidR="00801925" w:rsidRDefault="00801925">
            <w:pPr>
              <w:spacing w:before="160" w:after="160"/>
              <w:rPr>
                <w:i/>
                <w:sz w:val="24"/>
              </w:rPr>
            </w:pPr>
          </w:p>
          <w:p w:rsidR="00801925" w:rsidRDefault="00801925">
            <w:pPr>
              <w:spacing w:before="160" w:after="160"/>
              <w:rPr>
                <w:i/>
                <w:sz w:val="24"/>
              </w:rPr>
            </w:pPr>
          </w:p>
          <w:p w:rsidR="00645977" w:rsidRDefault="00801925" w:rsidP="00542831">
            <w:pPr>
              <w:spacing w:before="160" w:after="160"/>
              <w:rPr>
                <w:sz w:val="24"/>
              </w:rPr>
            </w:pPr>
            <w:r>
              <w:rPr>
                <w:i/>
                <w:sz w:val="24"/>
              </w:rPr>
              <w:t xml:space="preserve">V Praze dne   </w:t>
            </w:r>
            <w:r w:rsidR="009F19C7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24"/>
              </w:rPr>
              <w:instrText xml:space="preserve"> FORMTEXT </w:instrText>
            </w:r>
            <w:r w:rsidR="009F19C7">
              <w:rPr>
                <w:sz w:val="24"/>
              </w:rPr>
            </w:r>
            <w:r w:rsidR="009F19C7">
              <w:rPr>
                <w:sz w:val="24"/>
              </w:rPr>
              <w:fldChar w:fldCharType="separate"/>
            </w:r>
            <w:r w:rsidR="003A28DF">
              <w:rPr>
                <w:sz w:val="24"/>
              </w:rPr>
              <w:t>2</w:t>
            </w:r>
            <w:r w:rsidR="00542831">
              <w:rPr>
                <w:sz w:val="24"/>
              </w:rPr>
              <w:t>3</w:t>
            </w:r>
            <w:r w:rsidR="003A28DF">
              <w:rPr>
                <w:sz w:val="24"/>
              </w:rPr>
              <w:t>.10.20</w:t>
            </w:r>
            <w:r w:rsidR="00542831">
              <w:rPr>
                <w:sz w:val="24"/>
              </w:rPr>
              <w:t>20</w:t>
            </w:r>
          </w:p>
          <w:bookmarkStart w:id="14" w:name="_GoBack"/>
          <w:bookmarkEnd w:id="14"/>
          <w:p w:rsidR="00801925" w:rsidRDefault="009F19C7" w:rsidP="00542831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end"/>
            </w:r>
            <w:bookmarkEnd w:id="13"/>
          </w:p>
        </w:tc>
        <w:tc>
          <w:tcPr>
            <w:tcW w:w="4507" w:type="dxa"/>
            <w:gridSpan w:val="2"/>
          </w:tcPr>
          <w:p w:rsidR="00801925" w:rsidRDefault="00801925">
            <w:pPr>
              <w:spacing w:before="160" w:after="160"/>
              <w:rPr>
                <w:sz w:val="24"/>
              </w:rPr>
            </w:pPr>
          </w:p>
        </w:tc>
      </w:tr>
    </w:tbl>
    <w:p w:rsidR="00801925" w:rsidRDefault="00801925">
      <w:pPr>
        <w:rPr>
          <w:sz w:val="24"/>
        </w:rPr>
      </w:pPr>
    </w:p>
    <w:sectPr w:rsidR="00801925" w:rsidSect="00960BB2">
      <w:pgSz w:w="11907" w:h="16840"/>
      <w:pgMar w:top="1418" w:right="1418" w:bottom="1135" w:left="1418" w:header="708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899" w:rsidRDefault="000E3899">
      <w:r>
        <w:separator/>
      </w:r>
    </w:p>
  </w:endnote>
  <w:endnote w:type="continuationSeparator" w:id="0">
    <w:p w:rsidR="000E3899" w:rsidRDefault="000E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899" w:rsidRDefault="000E3899">
      <w:r>
        <w:separator/>
      </w:r>
    </w:p>
  </w:footnote>
  <w:footnote w:type="continuationSeparator" w:id="0">
    <w:p w:rsidR="000E3899" w:rsidRDefault="000E3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74D"/>
    <w:rsid w:val="0002674B"/>
    <w:rsid w:val="000410F3"/>
    <w:rsid w:val="000C4557"/>
    <w:rsid w:val="000C774D"/>
    <w:rsid w:val="000E3899"/>
    <w:rsid w:val="000E6DAA"/>
    <w:rsid w:val="00151E07"/>
    <w:rsid w:val="00191A67"/>
    <w:rsid w:val="001A308C"/>
    <w:rsid w:val="001B52FB"/>
    <w:rsid w:val="00223CB5"/>
    <w:rsid w:val="002565A8"/>
    <w:rsid w:val="002E54C9"/>
    <w:rsid w:val="003A28DF"/>
    <w:rsid w:val="003F6A7B"/>
    <w:rsid w:val="004028BB"/>
    <w:rsid w:val="004078EB"/>
    <w:rsid w:val="00426657"/>
    <w:rsid w:val="00494113"/>
    <w:rsid w:val="004A41A5"/>
    <w:rsid w:val="004D6643"/>
    <w:rsid w:val="005100DE"/>
    <w:rsid w:val="00524666"/>
    <w:rsid w:val="0053305B"/>
    <w:rsid w:val="005364BC"/>
    <w:rsid w:val="00542831"/>
    <w:rsid w:val="005D716C"/>
    <w:rsid w:val="005E0C6B"/>
    <w:rsid w:val="005E4580"/>
    <w:rsid w:val="00645977"/>
    <w:rsid w:val="00651D63"/>
    <w:rsid w:val="00654768"/>
    <w:rsid w:val="006B0ACB"/>
    <w:rsid w:val="0073127D"/>
    <w:rsid w:val="00743E0B"/>
    <w:rsid w:val="00747917"/>
    <w:rsid w:val="00767722"/>
    <w:rsid w:val="007753BF"/>
    <w:rsid w:val="007964AE"/>
    <w:rsid w:val="007B731A"/>
    <w:rsid w:val="007C612B"/>
    <w:rsid w:val="00801925"/>
    <w:rsid w:val="00802500"/>
    <w:rsid w:val="008E33FC"/>
    <w:rsid w:val="00920172"/>
    <w:rsid w:val="00931EC0"/>
    <w:rsid w:val="00941C60"/>
    <w:rsid w:val="00960BB2"/>
    <w:rsid w:val="009A7651"/>
    <w:rsid w:val="009C08CE"/>
    <w:rsid w:val="009F19C7"/>
    <w:rsid w:val="00A02F57"/>
    <w:rsid w:val="00A103D8"/>
    <w:rsid w:val="00A20B9F"/>
    <w:rsid w:val="00A8232C"/>
    <w:rsid w:val="00AA7370"/>
    <w:rsid w:val="00B02570"/>
    <w:rsid w:val="00B52CB6"/>
    <w:rsid w:val="00BD563E"/>
    <w:rsid w:val="00C03201"/>
    <w:rsid w:val="00C26213"/>
    <w:rsid w:val="00CA4AD3"/>
    <w:rsid w:val="00CE20BE"/>
    <w:rsid w:val="00D24D78"/>
    <w:rsid w:val="00DC5B01"/>
    <w:rsid w:val="00EF1981"/>
    <w:rsid w:val="00F07886"/>
    <w:rsid w:val="00F101FD"/>
    <w:rsid w:val="00F53829"/>
    <w:rsid w:val="00F6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C6B"/>
  </w:style>
  <w:style w:type="paragraph" w:styleId="Nadpis1">
    <w:name w:val="heading 1"/>
    <w:basedOn w:val="Normln"/>
    <w:next w:val="Normln"/>
    <w:qFormat/>
    <w:rsid w:val="005E0C6B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5E0C6B"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rsid w:val="005E0C6B"/>
    <w:pPr>
      <w:keepNext/>
      <w:spacing w:before="160" w:after="160"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rsid w:val="005E0C6B"/>
    <w:pPr>
      <w:keepNext/>
      <w:jc w:val="center"/>
      <w:outlineLvl w:val="3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5E0C6B"/>
    <w:pPr>
      <w:framePr w:w="7920" w:h="1980" w:hRule="exact" w:hSpace="141" w:wrap="auto" w:hAnchor="page" w:xAlign="center" w:yAlign="bottom"/>
      <w:ind w:left="2880"/>
    </w:pPr>
    <w:rPr>
      <w:sz w:val="28"/>
    </w:rPr>
  </w:style>
  <w:style w:type="paragraph" w:styleId="Zhlav">
    <w:name w:val="header"/>
    <w:basedOn w:val="Normln"/>
    <w:rsid w:val="005E0C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E0C6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3111\bakalarska_prac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7BBD8-8BB6-4A7E-A384-668B1854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bakalarska_prace.dot</Template>
  <TotalTime>39</TotalTime>
  <Pages>2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FJFI</dc:creator>
  <cp:lastModifiedBy>Jiří Malinak</cp:lastModifiedBy>
  <cp:revision>28</cp:revision>
  <cp:lastPrinted>2000-10-25T07:33:00Z</cp:lastPrinted>
  <dcterms:created xsi:type="dcterms:W3CDTF">2016-10-18T10:32:00Z</dcterms:created>
  <dcterms:modified xsi:type="dcterms:W3CDTF">2020-10-05T18:38:00Z</dcterms:modified>
</cp:coreProperties>
</file>