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C07" w:rsidRPr="00D20C07" w:rsidRDefault="00D20C07" w:rsidP="00D20C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</w:pPr>
      <w:r w:rsidRPr="00D20C07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8 </w:t>
      </w:r>
      <w:r w:rsidRPr="00D20C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  <w:t>GOLEM experiments</w:t>
      </w:r>
    </w:p>
    <w:p w:rsidR="00D20C07" w:rsidRPr="00D20C07" w:rsidRDefault="00D20C07" w:rsidP="00D20C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cs-CZ"/>
        </w:rPr>
      </w:pPr>
      <w:r w:rsidRPr="00D20C07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(</w:t>
      </w:r>
      <w:proofErr w:type="gramStart"/>
      <w:r w:rsidRPr="00D20C0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cs-CZ"/>
        </w:rPr>
        <w:t>supervised</w:t>
      </w:r>
      <w:proofErr w:type="gramEnd"/>
      <w:r w:rsidRPr="00D20C0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cs-CZ"/>
        </w:rPr>
        <w:t xml:space="preserve"> by </w:t>
      </w:r>
      <w:proofErr w:type="spellStart"/>
      <w:r w:rsidRPr="00D20C0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cs-CZ"/>
        </w:rPr>
        <w:t>Vojtech</w:t>
      </w:r>
      <w:proofErr w:type="spellEnd"/>
      <w:r w:rsidRPr="00D20C0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cs-CZ"/>
        </w:rPr>
        <w:t xml:space="preserve"> Svoboda, Michael Gryaznevich)</w:t>
      </w:r>
    </w:p>
    <w:p w:rsidR="00D20C07" w:rsidRPr="00D20C07" w:rsidRDefault="00D20C07" w:rsidP="00D20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  <w:r w:rsidRPr="00D20C07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Experiments with High Temperature Superconductor winding on the GOLEM tokamak - testing of the quench protection system designed by Tokamak Energy, UK.</w:t>
      </w:r>
    </w:p>
    <w:p w:rsidR="003F6659" w:rsidRDefault="003F6659"/>
    <w:p w:rsidR="00D20C07" w:rsidRDefault="00D20C07"/>
    <w:p w:rsidR="00D20C07" w:rsidRPr="00467B89" w:rsidRDefault="00D20C07">
      <w:pPr>
        <w:rPr>
          <w:rFonts w:ascii="Times New Roman" w:hAnsi="Times New Roman" w:cs="Times New Roman"/>
          <w:sz w:val="28"/>
          <w:szCs w:val="28"/>
        </w:rPr>
      </w:pPr>
      <w:r w:rsidRPr="00467B89">
        <w:rPr>
          <w:rFonts w:ascii="Times New Roman" w:hAnsi="Times New Roman" w:cs="Times New Roman"/>
          <w:sz w:val="28"/>
          <w:szCs w:val="28"/>
        </w:rPr>
        <w:t>“Comparison of the quench characteristics of HTS with and without plasma”.</w:t>
      </w:r>
    </w:p>
    <w:p w:rsidR="007B3FA8" w:rsidRPr="00467B89" w:rsidRDefault="00D20C07">
      <w:pPr>
        <w:rPr>
          <w:rFonts w:ascii="Times New Roman" w:hAnsi="Times New Roman" w:cs="Times New Roman"/>
          <w:sz w:val="24"/>
          <w:szCs w:val="24"/>
        </w:rPr>
      </w:pPr>
      <w:r w:rsidRPr="00467B89">
        <w:rPr>
          <w:rFonts w:ascii="Times New Roman" w:hAnsi="Times New Roman" w:cs="Times New Roman"/>
          <w:sz w:val="24"/>
          <w:szCs w:val="24"/>
        </w:rPr>
        <w:t>The quench prot</w:t>
      </w:r>
      <w:r w:rsidR="00A04AFD">
        <w:rPr>
          <w:rFonts w:ascii="Times New Roman" w:hAnsi="Times New Roman" w:cs="Times New Roman"/>
          <w:sz w:val="24"/>
          <w:szCs w:val="24"/>
        </w:rPr>
        <w:t>ection is very important for</w:t>
      </w:r>
      <w:r w:rsidRPr="00467B89">
        <w:rPr>
          <w:rFonts w:ascii="Times New Roman" w:hAnsi="Times New Roman" w:cs="Times New Roman"/>
          <w:sz w:val="24"/>
          <w:szCs w:val="24"/>
        </w:rPr>
        <w:t xml:space="preserve"> safe </w:t>
      </w:r>
      <w:r w:rsidR="007B3FA8" w:rsidRPr="00467B89">
        <w:rPr>
          <w:rFonts w:ascii="Times New Roman" w:hAnsi="Times New Roman" w:cs="Times New Roman"/>
          <w:sz w:val="24"/>
          <w:szCs w:val="24"/>
        </w:rPr>
        <w:t>operations of HTS magnets</w:t>
      </w:r>
      <w:r w:rsidR="00351124">
        <w:rPr>
          <w:rFonts w:ascii="Times New Roman" w:hAnsi="Times New Roman" w:cs="Times New Roman"/>
          <w:sz w:val="24"/>
          <w:szCs w:val="24"/>
        </w:rPr>
        <w:t xml:space="preserve"> in Fusion devices</w:t>
      </w:r>
      <w:r w:rsidR="007B3FA8" w:rsidRPr="00467B89">
        <w:rPr>
          <w:rFonts w:ascii="Times New Roman" w:hAnsi="Times New Roman" w:cs="Times New Roman"/>
          <w:sz w:val="24"/>
          <w:szCs w:val="24"/>
        </w:rPr>
        <w:t>. Under the neutron irradiation, local heating of superconductor may cause loss of sup</w:t>
      </w:r>
      <w:r w:rsidR="00351124">
        <w:rPr>
          <w:rFonts w:ascii="Times New Roman" w:hAnsi="Times New Roman" w:cs="Times New Roman"/>
          <w:sz w:val="24"/>
          <w:szCs w:val="24"/>
        </w:rPr>
        <w:t>erconductivity and creation of</w:t>
      </w:r>
      <w:r w:rsidR="007B3FA8" w:rsidRPr="00467B89">
        <w:rPr>
          <w:rFonts w:ascii="Times New Roman" w:hAnsi="Times New Roman" w:cs="Times New Roman"/>
          <w:sz w:val="24"/>
          <w:szCs w:val="24"/>
        </w:rPr>
        <w:t xml:space="preserve"> hot spot</w:t>
      </w:r>
      <w:r w:rsidR="00351124">
        <w:rPr>
          <w:rFonts w:ascii="Times New Roman" w:hAnsi="Times New Roman" w:cs="Times New Roman"/>
          <w:sz w:val="24"/>
          <w:szCs w:val="24"/>
        </w:rPr>
        <w:t>s</w:t>
      </w:r>
      <w:r w:rsidR="007B3FA8" w:rsidRPr="00467B89">
        <w:rPr>
          <w:rFonts w:ascii="Times New Roman" w:hAnsi="Times New Roman" w:cs="Times New Roman"/>
          <w:sz w:val="24"/>
          <w:szCs w:val="24"/>
        </w:rPr>
        <w:t>. Cu and silver layers of</w:t>
      </w:r>
      <w:r w:rsidR="00A04AFD">
        <w:rPr>
          <w:rFonts w:ascii="Times New Roman" w:hAnsi="Times New Roman" w:cs="Times New Roman"/>
          <w:sz w:val="24"/>
          <w:szCs w:val="24"/>
        </w:rPr>
        <w:t xml:space="preserve"> the HTS tape play stabilising</w:t>
      </w:r>
      <w:r w:rsidR="007B3FA8" w:rsidRPr="00467B89">
        <w:rPr>
          <w:rFonts w:ascii="Times New Roman" w:hAnsi="Times New Roman" w:cs="Times New Roman"/>
          <w:sz w:val="24"/>
          <w:szCs w:val="24"/>
        </w:rPr>
        <w:t xml:space="preserve"> role that helps to prevent or smooth local overheating and reduce the increment of </w:t>
      </w:r>
      <w:r w:rsidR="00351124">
        <w:rPr>
          <w:rFonts w:ascii="Times New Roman" w:hAnsi="Times New Roman" w:cs="Times New Roman"/>
          <w:sz w:val="24"/>
          <w:szCs w:val="24"/>
        </w:rPr>
        <w:t>a</w:t>
      </w:r>
      <w:r w:rsidR="007B3FA8" w:rsidRPr="00467B89">
        <w:rPr>
          <w:rFonts w:ascii="Times New Roman" w:hAnsi="Times New Roman" w:cs="Times New Roman"/>
          <w:sz w:val="24"/>
          <w:szCs w:val="24"/>
        </w:rPr>
        <w:t xml:space="preserve"> quench. However, </w:t>
      </w:r>
      <w:r w:rsidR="00351124">
        <w:rPr>
          <w:rFonts w:ascii="Times New Roman" w:hAnsi="Times New Roman" w:cs="Times New Roman"/>
          <w:sz w:val="24"/>
          <w:szCs w:val="24"/>
        </w:rPr>
        <w:t xml:space="preserve">the </w:t>
      </w:r>
      <w:r w:rsidR="007B3FA8" w:rsidRPr="00467B89">
        <w:rPr>
          <w:rFonts w:ascii="Times New Roman" w:hAnsi="Times New Roman" w:cs="Times New Roman"/>
          <w:sz w:val="24"/>
          <w:szCs w:val="24"/>
        </w:rPr>
        <w:t>plasma itself may also play a similar stabilising</w:t>
      </w:r>
      <w:r w:rsidR="00351124">
        <w:rPr>
          <w:rFonts w:ascii="Times New Roman" w:hAnsi="Times New Roman" w:cs="Times New Roman"/>
          <w:sz w:val="24"/>
          <w:szCs w:val="24"/>
        </w:rPr>
        <w:t>/smoothing</w:t>
      </w:r>
      <w:r w:rsidR="007B3FA8" w:rsidRPr="00467B89">
        <w:rPr>
          <w:rFonts w:ascii="Times New Roman" w:hAnsi="Times New Roman" w:cs="Times New Roman"/>
          <w:sz w:val="24"/>
          <w:szCs w:val="24"/>
        </w:rPr>
        <w:t xml:space="preserve"> role. Tests of quench properties and quench protection could be done on test beds, but the only way to investigate the role of the plasma (as a possible stabiliser) is to perform tests on a tokamak or </w:t>
      </w:r>
      <w:r w:rsidR="00351124">
        <w:rPr>
          <w:rFonts w:ascii="Times New Roman" w:hAnsi="Times New Roman" w:cs="Times New Roman"/>
          <w:sz w:val="24"/>
          <w:szCs w:val="24"/>
        </w:rPr>
        <w:t xml:space="preserve">on </w:t>
      </w:r>
      <w:r w:rsidR="007B3FA8" w:rsidRPr="00467B89">
        <w:rPr>
          <w:rFonts w:ascii="Times New Roman" w:hAnsi="Times New Roman" w:cs="Times New Roman"/>
          <w:sz w:val="24"/>
          <w:szCs w:val="24"/>
        </w:rPr>
        <w:t>other plasma device.</w:t>
      </w:r>
    </w:p>
    <w:p w:rsidR="00D20C07" w:rsidRPr="00467B89" w:rsidRDefault="00D20C07">
      <w:pPr>
        <w:rPr>
          <w:rFonts w:ascii="Times New Roman" w:hAnsi="Times New Roman" w:cs="Times New Roman"/>
          <w:sz w:val="24"/>
          <w:szCs w:val="24"/>
        </w:rPr>
      </w:pPr>
      <w:r w:rsidRPr="00467B89">
        <w:rPr>
          <w:rFonts w:ascii="Times New Roman" w:hAnsi="Times New Roman" w:cs="Times New Roman"/>
          <w:sz w:val="24"/>
          <w:szCs w:val="24"/>
        </w:rPr>
        <w:t xml:space="preserve">The goal of the experiment is </w:t>
      </w:r>
      <w:r w:rsidR="007B3FA8" w:rsidRPr="00467B89">
        <w:rPr>
          <w:rFonts w:ascii="Times New Roman" w:hAnsi="Times New Roman" w:cs="Times New Roman"/>
          <w:sz w:val="24"/>
          <w:szCs w:val="24"/>
        </w:rPr>
        <w:t>to characterise quench properties with and without plasma. Only one cryostat will be needed with one or two</w:t>
      </w:r>
      <w:r w:rsidR="008F24A6" w:rsidRPr="00467B89">
        <w:rPr>
          <w:rFonts w:ascii="Times New Roman" w:hAnsi="Times New Roman" w:cs="Times New Roman"/>
          <w:sz w:val="24"/>
          <w:szCs w:val="24"/>
        </w:rPr>
        <w:t xml:space="preserve"> (for better statistics)</w:t>
      </w:r>
      <w:r w:rsidR="007B3FA8" w:rsidRPr="00467B89">
        <w:rPr>
          <w:rFonts w:ascii="Times New Roman" w:hAnsi="Times New Roman" w:cs="Times New Roman"/>
          <w:sz w:val="24"/>
          <w:szCs w:val="24"/>
        </w:rPr>
        <w:t xml:space="preserve"> indepe</w:t>
      </w:r>
      <w:r w:rsidR="008F24A6" w:rsidRPr="00467B89">
        <w:rPr>
          <w:rFonts w:ascii="Times New Roman" w:hAnsi="Times New Roman" w:cs="Times New Roman"/>
          <w:sz w:val="24"/>
          <w:szCs w:val="24"/>
        </w:rPr>
        <w:t xml:space="preserve">ndent coils. One turn in each coil will be sufficient. </w:t>
      </w:r>
      <w:r w:rsidR="007B3FA8" w:rsidRPr="00467B89">
        <w:rPr>
          <w:rFonts w:ascii="Times New Roman" w:hAnsi="Times New Roman" w:cs="Times New Roman"/>
          <w:sz w:val="24"/>
          <w:szCs w:val="24"/>
        </w:rPr>
        <w:t xml:space="preserve"> </w:t>
      </w:r>
      <w:r w:rsidR="008F24A6" w:rsidRPr="00467B89">
        <w:rPr>
          <w:rFonts w:ascii="Times New Roman" w:hAnsi="Times New Roman" w:cs="Times New Roman"/>
          <w:sz w:val="24"/>
          <w:szCs w:val="24"/>
        </w:rPr>
        <w:t>Measurements should include tokamak parameters, HTS tape current, voltages and temperature</w:t>
      </w:r>
      <w:r w:rsidR="00351124">
        <w:rPr>
          <w:rFonts w:ascii="Times New Roman" w:hAnsi="Times New Roman" w:cs="Times New Roman"/>
          <w:sz w:val="24"/>
          <w:szCs w:val="24"/>
        </w:rPr>
        <w:t>s</w:t>
      </w:r>
      <w:r w:rsidR="008F24A6" w:rsidRPr="00467B89">
        <w:rPr>
          <w:rFonts w:ascii="Times New Roman" w:hAnsi="Times New Roman" w:cs="Times New Roman"/>
          <w:sz w:val="24"/>
          <w:szCs w:val="24"/>
        </w:rPr>
        <w:t>. Measurements should also be done over feeds.</w:t>
      </w:r>
    </w:p>
    <w:p w:rsidR="008F24A6" w:rsidRPr="00467B89" w:rsidRDefault="008F24A6">
      <w:pPr>
        <w:rPr>
          <w:rFonts w:ascii="Times New Roman" w:hAnsi="Times New Roman" w:cs="Times New Roman"/>
          <w:sz w:val="24"/>
          <w:szCs w:val="24"/>
        </w:rPr>
      </w:pPr>
      <w:r w:rsidRPr="00467B89">
        <w:rPr>
          <w:rFonts w:ascii="Times New Roman" w:hAnsi="Times New Roman" w:cs="Times New Roman"/>
          <w:sz w:val="24"/>
          <w:szCs w:val="24"/>
        </w:rPr>
        <w:t>If the quench protection system will be available, it also can be tested</w:t>
      </w:r>
      <w:bookmarkStart w:id="0" w:name="_GoBack"/>
      <w:bookmarkEnd w:id="0"/>
      <w:r w:rsidRPr="00467B89">
        <w:rPr>
          <w:rFonts w:ascii="Times New Roman" w:hAnsi="Times New Roman" w:cs="Times New Roman"/>
          <w:sz w:val="24"/>
          <w:szCs w:val="24"/>
        </w:rPr>
        <w:t>.</w:t>
      </w:r>
    </w:p>
    <w:p w:rsidR="008F24A6" w:rsidRPr="00467B89" w:rsidRDefault="008F24A6">
      <w:pPr>
        <w:rPr>
          <w:rFonts w:ascii="Times New Roman" w:hAnsi="Times New Roman" w:cs="Times New Roman"/>
          <w:sz w:val="24"/>
          <w:szCs w:val="24"/>
        </w:rPr>
      </w:pPr>
      <w:r w:rsidRPr="00467B89">
        <w:rPr>
          <w:rFonts w:ascii="Times New Roman" w:hAnsi="Times New Roman" w:cs="Times New Roman"/>
          <w:sz w:val="24"/>
          <w:szCs w:val="24"/>
        </w:rPr>
        <w:t>The current in the HTS tape should be close, but not exceeding the critical level. During previous experiments on Golem, this current was about 300A, Fig.1, but</w:t>
      </w:r>
      <w:r w:rsidR="00351124">
        <w:rPr>
          <w:rFonts w:ascii="Times New Roman" w:hAnsi="Times New Roman" w:cs="Times New Roman"/>
          <w:sz w:val="24"/>
          <w:szCs w:val="24"/>
        </w:rPr>
        <w:t xml:space="preserve"> the value</w:t>
      </w:r>
      <w:r w:rsidRPr="00467B89">
        <w:rPr>
          <w:rFonts w:ascii="Times New Roman" w:hAnsi="Times New Roman" w:cs="Times New Roman"/>
          <w:sz w:val="24"/>
          <w:szCs w:val="24"/>
        </w:rPr>
        <w:t xml:space="preserve"> needs to be checked again.</w:t>
      </w:r>
    </w:p>
    <w:p w:rsidR="008F24A6" w:rsidRPr="00467B89" w:rsidRDefault="008F24A6">
      <w:pPr>
        <w:rPr>
          <w:rFonts w:ascii="Times New Roman" w:hAnsi="Times New Roman" w:cs="Times New Roman"/>
          <w:sz w:val="24"/>
          <w:szCs w:val="24"/>
        </w:rPr>
      </w:pPr>
      <w:r w:rsidRPr="00467B89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533687E5">
            <wp:extent cx="3123565" cy="2495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249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24A6" w:rsidRPr="00467B89" w:rsidRDefault="008F24A6">
      <w:pPr>
        <w:rPr>
          <w:rFonts w:ascii="Times New Roman" w:hAnsi="Times New Roman" w:cs="Times New Roman"/>
          <w:i/>
          <w:sz w:val="24"/>
          <w:szCs w:val="24"/>
        </w:rPr>
      </w:pPr>
      <w:r w:rsidRPr="00467B89">
        <w:rPr>
          <w:rFonts w:ascii="Times New Roman" w:hAnsi="Times New Roman" w:cs="Times New Roman"/>
          <w:i/>
          <w:sz w:val="24"/>
          <w:szCs w:val="24"/>
        </w:rPr>
        <w:t>Fig.1. Critical current in different turns of the HTS coil</w:t>
      </w:r>
    </w:p>
    <w:p w:rsidR="008F24A6" w:rsidRPr="00467B89" w:rsidRDefault="00D85126">
      <w:pPr>
        <w:rPr>
          <w:rFonts w:ascii="Times New Roman" w:hAnsi="Times New Roman" w:cs="Times New Roman"/>
          <w:sz w:val="24"/>
          <w:szCs w:val="24"/>
        </w:rPr>
      </w:pPr>
      <w:r w:rsidRPr="00467B89">
        <w:rPr>
          <w:rFonts w:ascii="Times New Roman" w:hAnsi="Times New Roman" w:cs="Times New Roman"/>
          <w:sz w:val="24"/>
          <w:szCs w:val="24"/>
        </w:rPr>
        <w:t>The quench will be induced by tokamak dischargers, with and without plasma, and time dependence</w:t>
      </w:r>
      <w:r w:rsidR="00351124">
        <w:rPr>
          <w:rFonts w:ascii="Times New Roman" w:hAnsi="Times New Roman" w:cs="Times New Roman"/>
          <w:sz w:val="24"/>
          <w:szCs w:val="24"/>
        </w:rPr>
        <w:t>s</w:t>
      </w:r>
      <w:r w:rsidRPr="00467B89">
        <w:rPr>
          <w:rFonts w:ascii="Times New Roman" w:hAnsi="Times New Roman" w:cs="Times New Roman"/>
          <w:sz w:val="24"/>
          <w:szCs w:val="24"/>
        </w:rPr>
        <w:t xml:space="preserve"> of resistivity and temperature will be measured.</w:t>
      </w:r>
    </w:p>
    <w:sectPr w:rsidR="008F24A6" w:rsidRPr="00467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07"/>
    <w:rsid w:val="00351124"/>
    <w:rsid w:val="003F6659"/>
    <w:rsid w:val="00467B89"/>
    <w:rsid w:val="007B3FA8"/>
    <w:rsid w:val="008F24A6"/>
    <w:rsid w:val="00A04AFD"/>
    <w:rsid w:val="00D20C07"/>
    <w:rsid w:val="00D85126"/>
    <w:rsid w:val="00DE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3891B-43DC-45CD-A381-2B86D0BF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</dc:creator>
  <cp:keywords/>
  <dc:description/>
  <cp:lastModifiedBy>Mikhail</cp:lastModifiedBy>
  <cp:revision>4</cp:revision>
  <dcterms:created xsi:type="dcterms:W3CDTF">2014-11-09T15:36:00Z</dcterms:created>
  <dcterms:modified xsi:type="dcterms:W3CDTF">2014-11-09T19:12:00Z</dcterms:modified>
</cp:coreProperties>
</file>